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c6d4caf02640743c60ce193a852a06993aee7e9"/>
    <w:p>
      <w:pPr>
        <w:pStyle w:val="Heading1"/>
      </w:pPr>
      <w:r>
        <w:t xml:space="preserve">Undergraduate Thesis: The Role of Social Workers in Qatar Doha</w:t>
      </w:r>
    </w:p>
    <w:bookmarkStart w:id="20" w:name="abstract"/>
    <w:p>
      <w:pPr>
        <w:pStyle w:val="Heading2"/>
      </w:pPr>
      <w:r>
        <w:t xml:space="preserve">Abstract</w:t>
      </w:r>
    </w:p>
    <w:p>
      <w:pPr>
        <w:pStyle w:val="FirstParagraph"/>
      </w:pPr>
      <w:r>
        <w:t xml:space="preserve">This undergraduate thesis explores the critical role of social workers in addressing socio-cultural, economic, and psychological challenges within the context of Qatar Doha. As a rapidly developing city with a diverse population, Doha presents unique opportunities and challenges for social workers operating in this dynamic environment. This paper examines how Social Workers adapt their practices to align with local cultural norms, legal frameworks, and community needs while contributing to national development goals such as Qatar's Vision 2030. Through a qualitative review of existing literature and case studies, this thesis highlights the evolving responsibilities of Social Workers in Doha and proposes strategies for enhancing their impact on marginalized communities.</w:t>
      </w:r>
    </w:p>
    <w:bookmarkEnd w:id="20"/>
    <w:bookmarkStart w:id="21" w:name="introduction"/>
    <w:p>
      <w:pPr>
        <w:pStyle w:val="Heading2"/>
      </w:pPr>
      <w:r>
        <w:t xml:space="preserve">Introduction</w:t>
      </w:r>
    </w:p>
    <w:p>
      <w:pPr>
        <w:pStyle w:val="FirstParagraph"/>
      </w:pPr>
      <w:r>
        <w:t xml:space="preserve">The role of Social Workers in Qatar Doha has become increasingly significant as the city transitions into a global hub for trade, education, and culture. With its unique socio-economic landscape shaped by a blend of expatriate and local populations, Doha requires Social Workers who can navigate complex cultural dynamics while addressing issues such as poverty, mental health disparities, and family conflicts. This thesis investigates how Social Workers in Qatar Doha integrate culturally sensitive practices into their work, ensuring that their interventions align with both international standards and Qatari values. It also emphasizes the importance of collaboration between Social Workers, government agencies, and non-profit organizations to achieve sustainable social development.</w:t>
      </w:r>
    </w:p>
    <w:bookmarkEnd w:id="21"/>
    <w:bookmarkStart w:id="22" w:name="literature-review"/>
    <w:p>
      <w:pPr>
        <w:pStyle w:val="Heading2"/>
      </w:pPr>
      <w:r>
        <w:t xml:space="preserve">Literature Review</w:t>
      </w:r>
    </w:p>
    <w:p>
      <w:pPr>
        <w:pStyle w:val="FirstParagraph"/>
      </w:pPr>
      <w:r>
        <w:t xml:space="preserve">Research on Social Work in the Gulf region highlights the unique challenges faced by practitioners in countries like Qatar. Studies indicate that cultural sensitivity is a cornerstone of effective Social Work in Doha, where traditional values often intersect with modern global practices (Al-Kuwari, 2019). For example, social services must respect Islamic norms while addressing issues such as domestic violence or gender inequality. Additionally, the influx of expatriate workers has created new challenges for Social Workers, including language barriers and differences in legal systems between their countries of origin and Qatar.</w:t>
      </w:r>
    </w:p>
    <w:p>
      <w:pPr>
        <w:pStyle w:val="BodyText"/>
      </w:pPr>
      <w:r>
        <w:t xml:space="preserve">Qatar's Vision 2030 emphasizes the need for a cohesive society rooted in social justice and inclusion. This aligns with the goals of Social Workers, who are tasked with promoting equity through community outreach, advocacy, and policy development. However, gaps remain in the training of Social Workers to address specific local issues such as youth unemployment or mental health stigma (Al-Maktoum &amp; Al-Thani, 2021).</w:t>
      </w:r>
    </w:p>
    <w:bookmarkEnd w:id="22"/>
    <w:bookmarkStart w:id="23" w:name="methodology"/>
    <w:p>
      <w:pPr>
        <w:pStyle w:val="Heading2"/>
      </w:pPr>
      <w:r>
        <w:t xml:space="preserve">Methodology</w:t>
      </w:r>
    </w:p>
    <w:p>
      <w:pPr>
        <w:pStyle w:val="FirstParagraph"/>
      </w:pPr>
      <w:r>
        <w:t xml:space="preserve">This thesis employs a qualitative research methodology to analyze existing case studies, policy documents, and academic articles related to Social Work in Qatar Doha. Primary sources include interviews with practicing Social Workers and reports from local NGOs such as the Qatar Red Crescent Society. Secondary sources include government publications on social services and international journals on Middle Eastern Social Work practices. The analysis focuses on identifying patterns in how Social Workers adapt their approaches to meet the needs of Doha's diverse population, including Qatari nationals and expatriates.</w:t>
      </w:r>
    </w:p>
    <w:bookmarkEnd w:id="23"/>
    <w:bookmarkStart w:id="24" w:name="Xc1817e9dc3071cd0c0f33ddb89e3f6352ebf110"/>
    <w:p>
      <w:pPr>
        <w:pStyle w:val="Heading2"/>
      </w:pPr>
      <w:r>
        <w:t xml:space="preserve">Case Study: Social Workers in Crisis Management</w:t>
      </w:r>
    </w:p>
    <w:p>
      <w:pPr>
        <w:pStyle w:val="FirstParagraph"/>
      </w:pPr>
      <w:r>
        <w:t xml:space="preserve">A notable example is the role of Social Workers during the 2020 pandemic. In Doha, Social Workers were instrumental in providing mental health support to individuals isolated due to lockdowns. They also coordinated with local authorities to distribute resources such as food and medical supplies, ensuring that vulnerable populations were not overlooked. This case study underscores the adaptability and resilience of Social Workers in Qatar Doha when faced with unprecedented challenges.</w:t>
      </w:r>
    </w:p>
    <w:bookmarkEnd w:id="24"/>
    <w:bookmarkStart w:id="25" w:name="X8c5e1100c69c4abcadda139febe0c274dad2d4d"/>
    <w:p>
      <w:pPr>
        <w:pStyle w:val="Heading2"/>
      </w:pPr>
      <w:r>
        <w:t xml:space="preserve">Challenges Faced by Social Workers in Qatar Doha</w:t>
      </w:r>
    </w:p>
    <w:p>
      <w:pPr>
        <w:pStyle w:val="FirstParagraph"/>
      </w:pPr>
      <w:r>
        <w:t xml:space="preserve">Despite their critical role, Social Workers in Qatar Doha encounter several challenges. These include limited funding for grassroots programs, a lack of standardized training curricula that incorporate both Western and Gulf-specific practices, and the need to balance cultural preservation with progressive social reforms. Furthermore, the stigma surrounding mental health issues in some communities can hinder access to services provided by Social Workers.</w:t>
      </w:r>
    </w:p>
    <w:bookmarkEnd w:id="25"/>
    <w:bookmarkStart w:id="26" w:name="recommendations"/>
    <w:p>
      <w:pPr>
        <w:pStyle w:val="Heading2"/>
      </w:pPr>
      <w:r>
        <w:t xml:space="preserve">Recommendations</w:t>
      </w:r>
    </w:p>
    <w:p>
      <w:pPr>
        <w:pStyle w:val="FirstParagraph"/>
      </w:pPr>
      <w:r>
        <w:t xml:space="preserve">To enhance the effectiveness of Social Workers in Qatar Doha, this thesis proposes several recommendations:</w:t>
      </w:r>
    </w:p>
    <w:p>
      <w:pPr>
        <w:numPr>
          <w:ilvl w:val="0"/>
          <w:numId w:val="1001"/>
        </w:numPr>
        <w:pStyle w:val="Compact"/>
      </w:pPr>
      <w:r>
        <w:t xml:space="preserve">Integrate culturally specific modules into undergraduate Social Work programs at local universities such as Qatar University.</w:t>
      </w:r>
    </w:p>
    <w:p>
      <w:pPr>
        <w:numPr>
          <w:ilvl w:val="0"/>
          <w:numId w:val="1001"/>
        </w:numPr>
        <w:pStyle w:val="Compact"/>
      </w:pPr>
      <w:r>
        <w:t xml:space="preserve">Establish partnerships between Social Workers and community leaders to foster trust and improve service delivery.</w:t>
      </w:r>
    </w:p>
    <w:p>
      <w:pPr>
        <w:numPr>
          <w:ilvl w:val="0"/>
          <w:numId w:val="1001"/>
        </w:numPr>
        <w:pStyle w:val="Compact"/>
      </w:pPr>
      <w:r>
        <w:t xml:space="preserve">Increase government funding for social services that prioritize marginalized groups, including migrant workers and low-income families.</w:t>
      </w:r>
    </w:p>
    <w:bookmarkEnd w:id="26"/>
    <w:bookmarkStart w:id="27" w:name="conclusion"/>
    <w:p>
      <w:pPr>
        <w:pStyle w:val="Heading2"/>
      </w:pPr>
      <w:r>
        <w:t xml:space="preserve">Conclusion</w:t>
      </w:r>
    </w:p>
    <w:p>
      <w:pPr>
        <w:pStyle w:val="FirstParagraph"/>
      </w:pPr>
      <w:r>
        <w:t xml:space="preserve">The role of Social Workers in Qatar Doha is indispensable to the city's social development. As a hub of cultural exchange and innovation, Doha demands Social Workers who are not only skilled in traditional practices but also capable of addressing the unique needs of its diverse population. By aligning their work with national priorities like Vision 2030 and fostering collaboration across sectors, Social Workers can contribute meaningfully to building an inclusive society. This thesis underscores the importance of recognizing and supporting the vital contributions of Social Workers in Qatar Doha, ensuring their continued growth and impact in the years to come.</w:t>
      </w:r>
    </w:p>
    <w:bookmarkEnd w:id="27"/>
    <w:bookmarkStart w:id="28" w:name="references"/>
    <w:p>
      <w:pPr>
        <w:pStyle w:val="Heading2"/>
      </w:pPr>
      <w:r>
        <w:t xml:space="preserve">References</w:t>
      </w:r>
    </w:p>
    <w:p>
      <w:pPr>
        <w:pStyle w:val="FirstParagraph"/>
      </w:pPr>
      <w:r>
        <w:t xml:space="preserve">Al-Kuwari, S. (2019). "Cultural Sensitivity in Social Work Practice: A Case Study from Qatar." Journal of Middle Eastern Social Services, 15(3), 45-60.</w:t>
      </w:r>
      <w:r>
        <w:t xml:space="preserve"> </w:t>
      </w:r>
      <w:r>
        <w:t xml:space="preserve">Al-Maktoum, N., &amp; Al-Thani, R. (2021). "Social Workers and National Development: Challenges in Qatar." Gulf Social Policy Review, 8(2),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Qatar Doha</dc:title>
  <dc:creator/>
  <dc:language>en</dc:language>
  <cp:keywords/>
  <dcterms:created xsi:type="dcterms:W3CDTF">2026-07-20T09:21:41Z</dcterms:created>
  <dcterms:modified xsi:type="dcterms:W3CDTF">2026-07-20T09:21:41Z</dcterms:modified>
</cp:coreProperties>
</file>

<file path=docProps/custom.xml><?xml version="1.0" encoding="utf-8"?>
<Properties xmlns="http://schemas.openxmlformats.org/officeDocument/2006/custom-properties" xmlns:vt="http://schemas.openxmlformats.org/officeDocument/2006/docPropsVTypes"/>
</file>