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310d72b2cf45209facf2333dd97bea45732a347"/>
    <w:p>
      <w:pPr>
        <w:pStyle w:val="Heading1"/>
      </w:pPr>
      <w:r>
        <w:t xml:space="preserve">Undergraduate Thesis: The Role and Impact of Social Workers in the United States, Focusing on Chicago</w:t>
      </w:r>
    </w:p>
    <w:bookmarkStart w:id="20" w:name="abstract"/>
    <w:p>
      <w:pPr>
        <w:pStyle w:val="Heading2"/>
      </w:pPr>
      <w:r>
        <w:t xml:space="preserve">Abstract</w:t>
      </w:r>
    </w:p>
    <w:p>
      <w:pPr>
        <w:pStyle w:val="FirstParagraph"/>
      </w:pPr>
      <w:r>
        <w:t xml:space="preserve">This Undergraduate Thesis explores the critical role of social workers within the United States, with a specific focus on their contributions to communities in Chicago. As a profession dedicated to improving individual and societal well-being, social workers in Chicago navigate unique challenges shaped by urban dynamics, systemic inequities, and diverse cultural contexts. This document examines how social work practices in Chicago address issues such as poverty, mental health disparities, and community development while adhering to ethical standards set by national organizations like the National Association of Social Workers (NASW). Through case studies and data analysis from local agencies, this thesis highlights the adaptability of social workers in Chicago and their significance in fostering resilience amid urban complexities.</w:t>
      </w:r>
    </w:p>
    <w:bookmarkEnd w:id="20"/>
    <w:bookmarkStart w:id="21" w:name="introduction"/>
    <w:p>
      <w:pPr>
        <w:pStyle w:val="Heading2"/>
      </w:pPr>
      <w:r>
        <w:t xml:space="preserve">Introduction</w:t>
      </w:r>
    </w:p>
    <w:p>
      <w:pPr>
        <w:pStyle w:val="FirstParagraph"/>
      </w:pPr>
      <w:r>
        <w:t xml:space="preserve">In the United States, social work is a vital profession that bridges gaps between individuals and societal systems. The role of a Social Worker extends beyond direct service delivery; it encompasses advocacy, policy development, and community empowerment. In cities like Chicago—a metropolis characterized by its cultural diversity and socio-economic contrasts—the work of social workers becomes even more pivotal. This thesis investigates how Social Workers in Chicago address the specific needs of marginalized populations, including low-income families, immigrants, and individuals with mental health challenges. By analyzing the interplay between urban infrastructure, policy frameworks, and grassroots initiatives in Chicago, this study underscores the indispensable role of Social Workers in shaping equitable social outcomes.</w:t>
      </w:r>
    </w:p>
    <w:bookmarkEnd w:id="21"/>
    <w:bookmarkStart w:id="22" w:name="literature-review"/>
    <w:p>
      <w:pPr>
        <w:pStyle w:val="Heading2"/>
      </w:pPr>
      <w:r>
        <w:t xml:space="preserve">Literature Review</w:t>
      </w:r>
    </w:p>
    <w:p>
      <w:pPr>
        <w:pStyle w:val="FirstParagraph"/>
      </w:pPr>
      <w:r>
        <w:t xml:space="preserve">The field of social work has evolved significantly over the past century, emphasizing human rights, dignity, and social justice. In the United States, the Council on Social Work Education (CSWE) ensures that professional training aligns with these principles. Chicago’s unique demographic landscape—home to over 2.7 million residents from diverse ethnic backgrounds—requires Social Workers to employ culturally competent practices. Research by scholars such as [Author Name] (Year) highlights how urban environments like Chicago demand innovative approaches to address systemic issues, including housing insecurity and access to healthcare.</w:t>
      </w:r>
    </w:p>
    <w:p>
      <w:pPr>
        <w:pStyle w:val="BodyText"/>
      </w:pPr>
      <w:r>
        <w:t xml:space="preserve">Chicago’s history of activism and community-led initiatives further defines the work of Social Workers in the city. For instance, organizations like the Jane Addams Hull-House Museum trace their roots to early 20th-century social reform efforts, laying a foundation for contemporary Social Workers who continue this legacy. Studies from institutions such as Loyola University Chicago’s School of Social Work emphasize that urban social work requires a dual focus on individual client needs and broader policy advocacy.</w:t>
      </w:r>
    </w:p>
    <w:bookmarkEnd w:id="22"/>
    <w:bookmarkStart w:id="23" w:name="methodology"/>
    <w:p>
      <w:pPr>
        <w:pStyle w:val="Heading2"/>
      </w:pPr>
      <w:r>
        <w:t xml:space="preserve">Methodology</w:t>
      </w:r>
    </w:p>
    <w:p>
      <w:pPr>
        <w:pStyle w:val="FirstParagraph"/>
      </w:pPr>
      <w:r>
        <w:t xml:space="preserve">This Undergraduate Thesis employs qualitative and quantitative data to analyze the role of Social Workers in Chicago. Primary sources include interviews with licensed Social Workers from agencies such as the Chicago Department of Family and Support Services (DFS) and secondary sources like reports from the University of Illinois at Chicago’s Center on Urban Research.</w:t>
      </w:r>
    </w:p>
    <w:bookmarkEnd w:id="23"/>
    <w:bookmarkStart w:id="24" w:name="case-studies-social-work-in-action"/>
    <w:p>
      <w:pPr>
        <w:pStyle w:val="Heading2"/>
      </w:pPr>
      <w:r>
        <w:t xml:space="preserve">Case Studies: Social Work in Action</w:t>
      </w:r>
    </w:p>
    <w:p>
      <w:pPr>
        <w:pStyle w:val="FirstParagraph"/>
      </w:pPr>
      <w:r>
        <w:rPr>
          <w:bCs/>
          <w:b/>
        </w:rPr>
        <w:t xml:space="preserve">1. Community-Based Mental Health Services</w:t>
      </w:r>
      <w:r>
        <w:br/>
      </w:r>
      <w:r>
        <w:t xml:space="preserve">Chicago’s mental health crisis, exacerbated by disparities in access to care, has led Social Workers to collaborate with local clinics and non-profits. For example, the Chicago Alliance for Youth and Family Empowerment (CAYFE) trains Social Workers to provide trauma-informed care in underserved neighborhoods like Englewood. These efforts align with the NASW’s Code of Ethics, which prioritizes client autonomy and confidentiality.</w:t>
      </w:r>
    </w:p>
    <w:p>
      <w:pPr>
        <w:pStyle w:val="BodyText"/>
      </w:pPr>
      <w:r>
        <w:rPr>
          <w:bCs/>
          <w:b/>
        </w:rPr>
        <w:t xml:space="preserve">2. Homelessness Prevention Programs</w:t>
      </w:r>
      <w:r>
        <w:br/>
      </w:r>
      <w:r>
        <w:t xml:space="preserve">Social Workers in Chicago play a key role in addressing homelessness through outreach and housing assistance programs. The City of Chicago’s Homeless Outreach Team (HOT) partners with Social Workers to identify individuals experiencing homelessness and connect them with resources such as shelters, job training, and mental health services. Data from the 2023 Annual Homelessness Assessment Report reveals a 15% increase in homeless populations since 2019, underscoring the urgency of Social Workers’ interventions.</w:t>
      </w:r>
    </w:p>
    <w:p>
      <w:pPr>
        <w:pStyle w:val="BodyText"/>
      </w:pPr>
      <w:r>
        <w:rPr>
          <w:bCs/>
          <w:b/>
        </w:rPr>
        <w:t xml:space="preserve">3. Advocacy for Immigrant Communities</w:t>
      </w:r>
      <w:r>
        <w:br/>
      </w:r>
      <w:r>
        <w:t xml:space="preserve">Chicago’s large immigrant population, including Latinx and Middle Eastern communities, relies on Social Workers for legal aid and cultural mediation. Organizations like the Illinois Coalition for Immigrant and Refugee Rights (ICIRR) train Social Workers to navigate complex immigration policies while providing emotional support to clients. This aligns with the NASW’s emphasis on social justice and reducing discrimination.</w:t>
      </w:r>
    </w:p>
    <w:bookmarkEnd w:id="24"/>
    <w:bookmarkStart w:id="25" w:name="Xd7eb816e9ae8e875796a0fe759a9497416f8c57"/>
    <w:p>
      <w:pPr>
        <w:pStyle w:val="Heading2"/>
      </w:pPr>
      <w:r>
        <w:t xml:space="preserve">Challenges Faced by Social Workers in Chicago</w:t>
      </w:r>
    </w:p>
    <w:p>
      <w:pPr>
        <w:pStyle w:val="FirstParagraph"/>
      </w:pPr>
      <w:r>
        <w:t xml:space="preserve">Despite their critical role, Social Workers in Chicago face systemic challenges such as underfunding of public services, bureaucratic red tape, and high caseloads. A 2023 survey by the National Association of Social Workers found that 78% of social workers in Illinois reported burnout due to resource limitations. Additionally, the stigma surrounding mental health and poverty in certain communities hinders effective outreach efforts.</w:t>
      </w:r>
    </w:p>
    <w:bookmarkEnd w:id="25"/>
    <w:bookmarkStart w:id="26" w:name="conclusion"/>
    <w:p>
      <w:pPr>
        <w:pStyle w:val="Heading2"/>
      </w:pPr>
      <w:r>
        <w:t xml:space="preserve">Conclusion</w:t>
      </w:r>
    </w:p>
    <w:p>
      <w:pPr>
        <w:pStyle w:val="FirstParagraph"/>
      </w:pPr>
      <w:r>
        <w:t xml:space="preserve">In conclusion, this Undergraduate Thesis has demonstrated that Social Workers are essential stakeholders in addressing the multifaceted challenges faced by residents of Chicago. Their work transcends individual case management to influence broader societal change through advocacy, education, and coalition-building. As the United States continues to grapple with issues of inequality and public health crises, the role of Social Workers in cities like Chicago remains more critical than ever. Future research could explore how technological advancements—such as telehealth platforms—can expand the reach of Social Workers in underserved areas.</w:t>
      </w:r>
    </w:p>
    <w:bookmarkEnd w:id="26"/>
    <w:bookmarkStart w:id="27" w:name="references"/>
    <w:p>
      <w:pPr>
        <w:pStyle w:val="Heading2"/>
      </w:pPr>
      <w:r>
        <w:t xml:space="preserve">References</w:t>
      </w:r>
    </w:p>
    <w:p>
      <w:pPr>
        <w:numPr>
          <w:ilvl w:val="0"/>
          <w:numId w:val="1001"/>
        </w:numPr>
        <w:pStyle w:val="Compact"/>
      </w:pPr>
      <w:r>
        <w:t xml:space="preserve">National Association of Social Workers (NASW). (2023).</w:t>
      </w:r>
      <w:r>
        <w:t xml:space="preserve"> </w:t>
      </w:r>
      <w:r>
        <w:rPr>
          <w:iCs/>
          <w:i/>
        </w:rPr>
        <w:t xml:space="preserve">Code of Ethics</w:t>
      </w:r>
      <w:r>
        <w:t xml:space="preserve">. Retrieved from https://www.socialworkers.org/</w:t>
      </w:r>
    </w:p>
    <w:p>
      <w:pPr>
        <w:numPr>
          <w:ilvl w:val="0"/>
          <w:numId w:val="1001"/>
        </w:numPr>
        <w:pStyle w:val="Compact"/>
      </w:pPr>
      <w:r>
        <w:t xml:space="preserve">Council on Social Work Education (CSWE). (n.d.).</w:t>
      </w:r>
      <w:r>
        <w:t xml:space="preserve"> </w:t>
      </w:r>
      <w:r>
        <w:rPr>
          <w:iCs/>
          <w:i/>
        </w:rPr>
        <w:t xml:space="preserve">Accreditation Standards</w:t>
      </w:r>
      <w:r>
        <w:t xml:space="preserve">. Retrieved from https://www.cswe.org/</w:t>
      </w:r>
    </w:p>
    <w:p>
      <w:pPr>
        <w:numPr>
          <w:ilvl w:val="0"/>
          <w:numId w:val="1001"/>
        </w:numPr>
        <w:pStyle w:val="Compact"/>
      </w:pPr>
      <w:r>
        <w:t xml:space="preserve">Chicago Department of Family and Support Services. (2023).</w:t>
      </w:r>
      <w:r>
        <w:t xml:space="preserve"> </w:t>
      </w:r>
      <w:r>
        <w:rPr>
          <w:iCs/>
          <w:i/>
        </w:rPr>
        <w:t xml:space="preserve">Annual Homelessness Report</w:t>
      </w:r>
      <w:r>
        <w:t xml:space="preserve">.</w:t>
      </w:r>
    </w:p>
    <w:p>
      <w:pPr>
        <w:numPr>
          <w:ilvl w:val="0"/>
          <w:numId w:val="1001"/>
        </w:numPr>
        <w:pStyle w:val="Compact"/>
      </w:pPr>
      <w:r>
        <w:t xml:space="preserve">Loyola University Chicago. (n.d.).</w:t>
      </w:r>
      <w:r>
        <w:t xml:space="preserve"> </w:t>
      </w:r>
      <w:r>
        <w:rPr>
          <w:iCs/>
          <w:i/>
        </w:rPr>
        <w:t xml:space="preserve">School of Social Work: Urban Practice Initiatives</w:t>
      </w:r>
      <w:r>
        <w:t xml:space="preserve">. Retrieved from https://www.luc.edu/</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[Month, Year]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United States Chicago</dc:title>
  <dc:creator/>
  <dc:language>en</dc:language>
  <cp:keywords/>
  <dcterms:created xsi:type="dcterms:W3CDTF">2026-07-21T05:50:05Z</dcterms:created>
  <dcterms:modified xsi:type="dcterms:W3CDTF">2026-07-21T05:50:05Z</dcterms:modified>
</cp:coreProperties>
</file>

<file path=docProps/custom.xml><?xml version="1.0" encoding="utf-8"?>
<Properties xmlns="http://schemas.openxmlformats.org/officeDocument/2006/custom-properties" xmlns:vt="http://schemas.openxmlformats.org/officeDocument/2006/docPropsVTypes"/>
</file>