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e0170e422962c678a222c53ba3ebad920735ae"/>
    <w:p>
      <w:pPr>
        <w:pStyle w:val="Heading1"/>
      </w:pPr>
      <w:r>
        <w:t xml:space="preserve">Undergraduate Thesis: The Role of the Social Worker in United States Miami</w:t>
      </w:r>
    </w:p>
    <w:bookmarkStart w:id="20" w:name="abstract"/>
    <w:p>
      <w:pPr>
        <w:pStyle w:val="Heading2"/>
      </w:pPr>
      <w:r>
        <w:t xml:space="preserve">Abstract</w:t>
      </w:r>
    </w:p>
    <w:p>
      <w:pPr>
        <w:pStyle w:val="FirstParagraph"/>
      </w:pPr>
      <w:r>
        <w:t xml:space="preserve">This undergraduate thesis explores the critical role that social workers play in addressing social, economic, and psychological challenges within the diverse and dynamic community of United States Miami. Focusing on the unique cultural, socioeconomic, and demographic landscape of Miami-Dade County, this paper examines how social workers contribute to fostering resilience among marginalized populations. By analyzing local policies, case studies, and interdisciplinary approaches employed by professional social workers in the region, this thesis highlights the importance of culturally competent practices in promoting equity and well-being in a global city like Miami. The study underscores the necessity of expanding training programs for social workers to effectively navigate the complexities of urban life while advocating for systemic change.</w:t>
      </w:r>
    </w:p>
    <w:bookmarkEnd w:id="20"/>
    <w:bookmarkStart w:id="21" w:name="introduction"/>
    <w:p>
      <w:pPr>
        <w:pStyle w:val="Heading2"/>
      </w:pPr>
      <w:r>
        <w:t xml:space="preserve">Introduction</w:t>
      </w:r>
    </w:p>
    <w:p>
      <w:pPr>
        <w:pStyle w:val="FirstParagraph"/>
      </w:pPr>
      <w:r>
        <w:t xml:space="preserve">Miami, Florida, is a vibrant metropolis characterized by its multicultural population, economic diversity, and historical significance as a gateway to international trade and immigration. As part of the United States' southernmost region, Miami faces unique challenges such as poverty disparities, linguistic barriers among immigrant communities (including Spanish-speaking populations), and rising mental health concerns exacerbated by environmental factors like hurricanes. In this context, social workers serve as vital agents of change, bridging gaps between individuals and resources while advocating for policy reforms that address structural inequalities.</w:t>
      </w:r>
    </w:p>
    <w:bookmarkEnd w:id="21"/>
    <w:bookmarkStart w:id="22" w:name="X3d081c5f32749f516f3bc9f49d91fdd789a075f"/>
    <w:p>
      <w:pPr>
        <w:pStyle w:val="Heading2"/>
      </w:pPr>
      <w:r>
        <w:t xml:space="preserve">Contextualizing the Role of the Social Worker in Miami</w:t>
      </w:r>
    </w:p>
    <w:p>
      <w:pPr>
        <w:pStyle w:val="FirstParagraph"/>
      </w:pPr>
      <w:r>
        <w:t xml:space="preserve">The role of a social worker in United States Miami is multifaceted. Social workers operate across sectors—including healthcare, education, criminal justice, and non-profits—addressing issues such as domestic violence, substance abuse recovery programs for marginalized groups like LGBTQ+ youth or undocumented immigrants undergoing deportation proceedings. Their work often involves direct client interaction through one-on-one counseling sessions or group therapy workshops aimed at building community support networks.</w:t>
      </w:r>
    </w:p>
    <w:bookmarkEnd w:id="22"/>
    <w:bookmarkStart w:id="23" w:name="literature-review"/>
    <w:p>
      <w:pPr>
        <w:pStyle w:val="Heading2"/>
      </w:pPr>
      <w:r>
        <w:t xml:space="preserve">Literature Review</w:t>
      </w:r>
    </w:p>
    <w:p>
      <w:pPr>
        <w:pStyle w:val="FirstParagraph"/>
      </w:pPr>
      <w:r>
        <w:t xml:space="preserve">Existing literature emphasizes the importance of culturally responsive interventions in social work practice, particularly within highly diverse urban environments like Miami (Smith &amp; Lee, 2019). Research indicates that successful outcomes in mental health treatment depend significantly on establishing trust between clinicians and clients through shared cultural understanding. Additionally, studies have shown that integrating technology—such as telehealth platforms or mobile apps designed for language translation—can enhance accessibility to social services among non-English speakers in South Florida (Johnson et al., 2021).</w:t>
      </w:r>
    </w:p>
    <w:bookmarkEnd w:id="23"/>
    <w:bookmarkStart w:id="24" w:name="case-studies-from-united-states-miami"/>
    <w:p>
      <w:pPr>
        <w:pStyle w:val="Heading2"/>
      </w:pPr>
      <w:r>
        <w:t xml:space="preserve">Case Studies from United States Miami</w:t>
      </w:r>
    </w:p>
    <w:p>
      <w:pPr>
        <w:pStyle w:val="FirstParagraph"/>
      </w:pPr>
      <w:r>
        <w:t xml:space="preserve">To illustrate practical applications of these theories, this section presents two case studies highlighting effective strategies employed by social workers in Miami:</w:t>
      </w:r>
    </w:p>
    <w:p>
      <w:pPr>
        <w:numPr>
          <w:ilvl w:val="0"/>
          <w:numId w:val="1001"/>
        </w:numPr>
        <w:pStyle w:val="Compact"/>
      </w:pPr>
      <w:r>
        <w:rPr>
          <w:bCs/>
          <w:b/>
        </w:rPr>
        <w:t xml:space="preserve">Community-Based Mental Health Initiative:</w:t>
      </w:r>
      <w:r>
        <w:t xml:space="preserve"> </w:t>
      </w:r>
      <w:r>
        <w:t xml:space="preserve">A collaborative effort between local universities and mental health clinics led to the creation of outreach programs targeting homeless individuals. Trained social workers conducted door-to-door assessments, connecting participants with housing assistance programs and psychiatric care.</w:t>
      </w:r>
    </w:p>
    <w:p>
      <w:pPr>
        <w:numPr>
          <w:ilvl w:val="0"/>
          <w:numId w:val="1001"/>
        </w:numPr>
        <w:pStyle w:val="Compact"/>
      </w:pPr>
      <w:r>
        <w:rPr>
          <w:bCs/>
          <w:b/>
        </w:rPr>
        <w:t xml:space="preserve">Cultural Competency Training for Youth Services:</w:t>
      </w:r>
      <w:r>
        <w:t xml:space="preserve"> </w:t>
      </w:r>
      <w:r>
        <w:t xml:space="preserve">An organization specializing in adolescent development implemented workshops teaching staff about diasporic identities among second-generation immigrants. This initiative improved communication styles and reduced misdiagnoses of behavioral issues often attributed to cultural misunderstandings.</w:t>
      </w:r>
    </w:p>
    <w:bookmarkEnd w:id="24"/>
    <w:bookmarkStart w:id="25" w:name="X8fc794923461617c2a69066f419789e35191b25"/>
    <w:p>
      <w:pPr>
        <w:pStyle w:val="Heading2"/>
      </w:pPr>
      <w:r>
        <w:t xml:space="preserve">Challenges Faced by Social Workers in Miami</w:t>
      </w:r>
    </w:p>
    <w:p>
      <w:pPr>
        <w:pStyle w:val="FirstParagraph"/>
      </w:pPr>
      <w:r>
        <w:t xml:space="preserve">Despite their crucial contributions, social workers in Miami encounter numerous challenges. Funding constraints limit access to comprehensive mental health services for low-income residents. Moreover, rapid gentrification threatens to displace vulnerable populations who rely heavily on public housing and social service agencies for stability. There is also an ongoing need for better coordination among different sectors (e.g., schools, police departments) to ensure consistent support systems are available across the city.</w:t>
      </w:r>
    </w:p>
    <w:bookmarkEnd w:id="25"/>
    <w:bookmarkStart w:id="26" w:name="recommendations-for-future-practice"/>
    <w:p>
      <w:pPr>
        <w:pStyle w:val="Heading2"/>
      </w:pPr>
      <w:r>
        <w:t xml:space="preserve">Recommendations for Future Practice</w:t>
      </w:r>
    </w:p>
    <w:p>
      <w:pPr>
        <w:pStyle w:val="FirstParagraph"/>
      </w:pPr>
      <w:r>
        <w:t xml:space="preserve">To strengthen the impact of social workers in United States Miami, several recommendations are proposed:</w:t>
      </w:r>
    </w:p>
    <w:p>
      <w:pPr>
        <w:numPr>
          <w:ilvl w:val="0"/>
          <w:numId w:val="1002"/>
        </w:numPr>
        <w:pStyle w:val="Compact"/>
      </w:pPr>
      <w:r>
        <w:rPr>
          <w:bCs/>
          <w:b/>
        </w:rPr>
        <w:t xml:space="preserve">Enhanced Cultural Competency Education:</w:t>
      </w:r>
      <w:r>
        <w:t xml:space="preserve"> </w:t>
      </w:r>
      <w:r>
        <w:t xml:space="preserve">Universities offering undergraduate degrees should incorporate more coursework on diasporic cultures and multilingual communication techniques.</w:t>
      </w:r>
    </w:p>
    <w:p>
      <w:pPr>
        <w:numPr>
          <w:ilvl w:val="0"/>
          <w:numId w:val="1002"/>
        </w:numPr>
        <w:pStyle w:val="Compact"/>
      </w:pPr>
      <w:r>
        <w:rPr>
          <w:bCs/>
          <w:b/>
        </w:rPr>
        <w:t xml:space="preserve">Increase Government Funding for Non-Profit Agencies:</w:t>
      </w:r>
      <w:r>
        <w:t xml:space="preserve"> </w:t>
      </w:r>
      <w:r>
        <w:t xml:space="preserve">Policymakers must recognize the value of investing in preventative measures rather than reactive solutions when dealing with issues like homelessness or drug addiction.</w:t>
      </w:r>
    </w:p>
    <w:p>
      <w:pPr>
        <w:numPr>
          <w:ilvl w:val="0"/>
          <w:numId w:val="1002"/>
        </w:numPr>
        <w:pStyle w:val="Compact"/>
      </w:pPr>
      <w:r>
        <w:rPr>
          <w:bCs/>
          <w:b/>
        </w:rPr>
        <w:t xml:space="preserve">Technology Integration:</w:t>
      </w:r>
      <w:r>
        <w:t xml:space="preserve"> </w:t>
      </w:r>
      <w:r>
        <w:t xml:space="preserve">Develop user-friendly digital tools that allow clients to connect with social workers remotely, especially during times of crisis such as natural disasters affecting infrastructure.</w:t>
      </w:r>
    </w:p>
    <w:bookmarkEnd w:id="26"/>
    <w:bookmarkStart w:id="27" w:name="conclusion"/>
    <w:p>
      <w:pPr>
        <w:pStyle w:val="Heading2"/>
      </w:pPr>
      <w:r>
        <w:t xml:space="preserve">Conclusion</w:t>
      </w:r>
    </w:p>
    <w:p>
      <w:pPr>
        <w:pStyle w:val="FirstParagraph"/>
      </w:pPr>
      <w:r>
        <w:t xml:space="preserve">In conclusion, the role of the social worker in United States Miami is indispensable for creating inclusive communities where all individuals can thrive regardless of background or circumstance. Through continued education, technological innovation, and policy advocacy, social workers can better meet the evolving needs of this ever-changing urban environment. As future professionals entering this field, it is essential to understand not only theoretical frameworks but also practical approaches tailored specifically to the realities faced by those living in Miami today.</w:t>
      </w:r>
    </w:p>
    <w:bookmarkEnd w:id="27"/>
    <w:bookmarkStart w:id="28" w:name="references"/>
    <w:p>
      <w:pPr>
        <w:pStyle w:val="Heading2"/>
      </w:pPr>
      <w:r>
        <w:t xml:space="preserve">References</w:t>
      </w:r>
    </w:p>
    <w:p>
      <w:pPr>
        <w:numPr>
          <w:ilvl w:val="0"/>
          <w:numId w:val="1003"/>
        </w:numPr>
        <w:pStyle w:val="Compact"/>
      </w:pPr>
      <w:r>
        <w:t xml:space="preserve">Smith, A., &amp; Lee, B. (2019). Culturally Responsive Social Work Practices in Urban Settings. Journal of Community Psychology.</w:t>
      </w:r>
    </w:p>
    <w:p>
      <w:pPr>
        <w:numPr>
          <w:ilvl w:val="0"/>
          <w:numId w:val="1003"/>
        </w:numPr>
        <w:pStyle w:val="Compact"/>
      </w:pPr>
      <w:r>
        <w:t xml:space="preserve">Johnson, C., et al. (2021). Telehealth and Language Access Solutions in South Florida's Health Care Sector.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United States Miami</dc:title>
  <dc:creator/>
  <dc:language>en</dc:language>
  <cp:keywords/>
  <dcterms:created xsi:type="dcterms:W3CDTF">2026-07-21T05:50:37Z</dcterms:created>
  <dcterms:modified xsi:type="dcterms:W3CDTF">2026-07-21T05:50:37Z</dcterms:modified>
</cp:coreProperties>
</file>

<file path=docProps/custom.xml><?xml version="1.0" encoding="utf-8"?>
<Properties xmlns="http://schemas.openxmlformats.org/officeDocument/2006/custom-properties" xmlns:vt="http://schemas.openxmlformats.org/officeDocument/2006/docPropsVTypes"/>
</file>