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4" w:name="X4082e4d40ac38dc5351116288934363b55c8b25"/>
    <w:p>
      <w:pPr>
        <w:pStyle w:val="Heading1"/>
      </w:pPr>
      <w:r>
        <w:t xml:space="preserve">Undergraduate Thesis: The Role of Social Workers in Venezuela Caracas</w:t>
      </w:r>
    </w:p>
    <w:bookmarkStart w:id="20" w:name="introduction"/>
    <w:p>
      <w:pPr>
        <w:pStyle w:val="Heading2"/>
      </w:pPr>
      <w:r>
        <w:t xml:space="preserve">Introduction</w:t>
      </w:r>
    </w:p>
    <w:p>
      <w:pPr>
        <w:pStyle w:val="FirstParagraph"/>
      </w:pPr>
      <w:r>
        <w:t xml:space="preserve">Venezuela, a country marked by political instability, economic crisis, and social inequality, has placed immense pressure on its public institutions and professionals. In this context, the role of a Social Worker in Caracas—a city that serves as the political and cultural heart of Venezuela—has become both critical and complex. This thesis explores how Social Workers in Caracas navigate the challenges of poverty, access to healthcare, education, and community support systems within a framework shaped by systemic collapse. The study emphasizes the importance of adapting social work practices to local realities while adhering to international ethical standards.</w:t>
      </w:r>
    </w:p>
    <w:bookmarkEnd w:id="20"/>
    <w:bookmarkStart w:id="22" w:name="contextual-framework"/>
    <w:bookmarkStart w:id="21" w:name="X8c0a45df7b82cc0236ea0cdc40efdb92f90d5d5"/>
    <w:p>
      <w:pPr>
        <w:pStyle w:val="Heading2"/>
      </w:pPr>
      <w:r>
        <w:t xml:space="preserve">Contextual Framework: Venezuela Caracas and Social Work</w:t>
      </w:r>
    </w:p>
    <w:p>
      <w:pPr>
        <w:pStyle w:val="FirstParagraph"/>
      </w:pPr>
      <w:r>
        <w:t xml:space="preserve">Venezuela has experienced a severe economic downturn since 2014, leading to hyperinflation, food shortages, and limited access to basic services. Caracas, the capital city with a population exceeding 3 million people (according to the National Institute of Statistics), is home to both affluent neighborhoods and sprawling slums (known as barrios) where poverty is rampant. Social Workers in this environment must address issues such as malnutrition, domestic violence, unemployment, and mental health crises exacerbated by political unrest.</w:t>
      </w:r>
    </w:p>
    <w:p>
      <w:pPr>
        <w:pStyle w:val="BodyText"/>
      </w:pPr>
      <w:r>
        <w:t xml:space="preserve">The role of a Social Worker in Caracas extends beyond traditional interventions. They often act as mediators between vulnerable populations and state institutions that are either overwhelmed or unresponsive. Additionally, social workers collaborate with non-governmental organizations (NGOs) and grassroots movements to provide emergency relief, psychological support, and advocacy for marginalized groups.</w:t>
      </w:r>
    </w:p>
    <w:bookmarkEnd w:id="21"/>
    <w:bookmarkEnd w:id="22"/>
    <w:bookmarkStart w:id="24" w:name="literature-review"/>
    <w:bookmarkStart w:id="23" w:name="X1f650fbd36e92a87a274b68a0a2126f1cb67745"/>
    <w:p>
      <w:pPr>
        <w:pStyle w:val="Heading2"/>
      </w:pPr>
      <w:r>
        <w:t xml:space="preserve">Literature Review: Social Work in Venezuela</w:t>
      </w:r>
    </w:p>
    <w:p>
      <w:pPr>
        <w:pStyle w:val="FirstParagraph"/>
      </w:pPr>
      <w:r>
        <w:t xml:space="preserve">Research on social work in Venezuela highlights the profession's historical ties to socialist policies. The Bolivarian Revolution (1999) emphasized community-based initiatives and social equity, aligning with the core principles of social work. However, recent years have seen a decline in public funding for social services, forcing professionals to rely on private sector partnerships or international aid.</w:t>
      </w:r>
    </w:p>
    <w:p>
      <w:pPr>
        <w:pStyle w:val="BodyText"/>
      </w:pPr>
      <w:r>
        <w:t xml:space="preserve">Studies by the Venezuelan Association of Social Work (AVASO) reveal that Social Workers in Caracas often face resource constraints, bureaucratic delays, and safety risks when working in high-crime areas. Despite these challenges, they remain pivotal in promoting resilience among communities affected by migration, displacement, and systemic discrimination.</w:t>
      </w:r>
    </w:p>
    <w:bookmarkEnd w:id="23"/>
    <w:bookmarkEnd w:id="24"/>
    <w:bookmarkStart w:id="28" w:name="case-studies"/>
    <w:bookmarkStart w:id="27" w:name="X38f6ef551096bad0fe44549e6e60dcd0ca2d9c9"/>
    <w:p>
      <w:pPr>
        <w:pStyle w:val="Heading2"/>
      </w:pPr>
      <w:r>
        <w:t xml:space="preserve">Case Studies: Social Work Practices in Caracas</w:t>
      </w:r>
    </w:p>
    <w:bookmarkStart w:id="25" w:name="Xf39e31ff66cc0bd839eb721662229be9cb217f7"/>
    <w:p>
      <w:pPr>
        <w:pStyle w:val="Heading3"/>
      </w:pPr>
      <w:r>
        <w:t xml:space="preserve">Case Study 1: Emergency Response to Food Insecurity</w:t>
      </w:r>
    </w:p>
    <w:p>
      <w:pPr>
        <w:pStyle w:val="FirstParagraph"/>
      </w:pPr>
      <w:r>
        <w:t xml:space="preserve">In 2020, a coalition of Social Workers in the El Valle neighborhood organized a community kitchen to provide meals for over 1,000 families. This initiative not only addressed immediate hunger but also fostered social cohesion by creating spaces for dialogue and collective problem-solving. The project was supported by local NGOs and required coordination with municipal authorities to secure donations.</w:t>
      </w:r>
    </w:p>
    <w:bookmarkEnd w:id="25"/>
    <w:bookmarkStart w:id="26" w:name="Xb847e3b8535ca79784962aa84a9682c5a6959bc"/>
    <w:p>
      <w:pPr>
        <w:pStyle w:val="Heading3"/>
      </w:pPr>
      <w:r>
        <w:t xml:space="preserve">Case Study 2: Mental Health Support in Post-Election Violence</w:t>
      </w:r>
    </w:p>
    <w:p>
      <w:pPr>
        <w:pStyle w:val="FirstParagraph"/>
      </w:pPr>
      <w:r>
        <w:t xml:space="preserve">Following the disputed 2018 presidential elections, Social Workers in Caracas reported a surge in trauma-related cases. A mobile clinic team provided free counseling services to victims of violence, using culturally sensitive approaches rooted in indigenous and Afro-Venezuelan traditions. This case underscores the importance of integrating local knowledge into social work methodologies.</w:t>
      </w:r>
    </w:p>
    <w:bookmarkEnd w:id="26"/>
    <w:bookmarkEnd w:id="27"/>
    <w:bookmarkEnd w:id="28"/>
    <w:bookmarkStart w:id="30" w:name="challenges-and-opportunities"/>
    <w:bookmarkStart w:id="29" w:name="X1ca3a9841e33379e5a2fa35262d293e742e3295"/>
    <w:p>
      <w:pPr>
        <w:pStyle w:val="Heading2"/>
      </w:pPr>
      <w:r>
        <w:t xml:space="preserve">Challenges and Opportunities for Social Workers in Caracas</w:t>
      </w:r>
    </w:p>
    <w:p>
      <w:pPr>
        <w:pStyle w:val="FirstParagraph"/>
      </w:pPr>
      <w:r>
        <w:t xml:space="preserve">The challenges faced by Social Workers in Venezuela include limited funding, political polarization, and the need to balance activism with professional neutrality. Additionally, the lack of standardized training programs has led to disparities in service quality. However, opportunities exist through digital platforms that connect social workers with international networks and resources.</w:t>
      </w:r>
    </w:p>
    <w:p>
      <w:pPr>
        <w:pStyle w:val="BodyText"/>
      </w:pPr>
      <w:r>
        <w:t xml:space="preserve">Collaboration between universities (such as Universidad Central de Venezuela) and field practitioners is crucial for developing curricula that address local needs. This includes training in disaster response, community organizing, and cross-cultural communication.</w:t>
      </w:r>
    </w:p>
    <w:bookmarkEnd w:id="29"/>
    <w:bookmarkEnd w:id="30"/>
    <w:bookmarkStart w:id="32" w:name="recommendations"/>
    <w:bookmarkStart w:id="31" w:name="X081f0a2d81ea2dd106d0f65bf7d0bd3719ed165"/>
    <w:p>
      <w:pPr>
        <w:pStyle w:val="Heading2"/>
      </w:pPr>
      <w:r>
        <w:t xml:space="preserve">Recommendations for Strengthening Social Work in Caracas</w:t>
      </w:r>
    </w:p>
    <w:p>
      <w:pPr>
        <w:numPr>
          <w:ilvl w:val="0"/>
          <w:numId w:val="1001"/>
        </w:numPr>
        <w:pStyle w:val="Compact"/>
      </w:pPr>
      <w:r>
        <w:rPr>
          <w:bCs/>
          <w:b/>
        </w:rPr>
        <w:t xml:space="preserve">Increase Funding:</w:t>
      </w:r>
      <w:r>
        <w:t xml:space="preserve"> </w:t>
      </w:r>
      <w:r>
        <w:t xml:space="preserve">Advocate for government and private sector investment in social work programs, particularly those targeting underserved barrios.</w:t>
      </w:r>
    </w:p>
    <w:p>
      <w:pPr>
        <w:numPr>
          <w:ilvl w:val="0"/>
          <w:numId w:val="1001"/>
        </w:numPr>
        <w:pStyle w:val="Compact"/>
      </w:pPr>
      <w:r>
        <w:rPr>
          <w:bCs/>
          <w:b/>
        </w:rPr>
        <w:t xml:space="preserve">Cross-Disciplinary Partnerships:</w:t>
      </w:r>
      <w:r>
        <w:t xml:space="preserve"> </w:t>
      </w:r>
      <w:r>
        <w:t xml:space="preserve">Encourage collaboration between Social Workers, psychologists, economists, and educators to create holistic solutions.</w:t>
      </w:r>
    </w:p>
    <w:p>
      <w:pPr>
        <w:numPr>
          <w:ilvl w:val="0"/>
          <w:numId w:val="1001"/>
        </w:numPr>
        <w:pStyle w:val="Compact"/>
      </w:pPr>
      <w:r>
        <w:rPr>
          <w:bCs/>
          <w:b/>
        </w:rPr>
        <w:t xml:space="preserve">Ethical Advocacy:</w:t>
      </w:r>
      <w:r>
        <w:t xml:space="preserve"> </w:t>
      </w:r>
      <w:r>
        <w:t xml:space="preserve">Promote the role of social workers as advocates for human rights within Venezuela's legal framework.</w:t>
      </w:r>
    </w:p>
    <w:p>
      <w:pPr>
        <w:numPr>
          <w:ilvl w:val="0"/>
          <w:numId w:val="1001"/>
        </w:numPr>
        <w:pStyle w:val="Compact"/>
      </w:pPr>
      <w:r>
        <w:rPr>
          <w:bCs/>
          <w:b/>
        </w:rPr>
        <w:t xml:space="preserve">Tech Integration:</w:t>
      </w:r>
      <w:r>
        <w:t xml:space="preserve"> </w:t>
      </w:r>
      <w:r>
        <w:t xml:space="preserve">Develop digital tools for case management, remote counseling, and data collection to improve efficiency amid resource limitations.</w:t>
      </w:r>
    </w:p>
    <w:bookmarkEnd w:id="31"/>
    <w:bookmarkEnd w:id="32"/>
    <w:bookmarkStart w:id="33" w:name="conclusion"/>
    <w:p>
      <w:pPr>
        <w:pStyle w:val="Heading2"/>
      </w:pPr>
      <w:r>
        <w:t xml:space="preserve">Conclusion</w:t>
      </w:r>
    </w:p>
    <w:p>
      <w:pPr>
        <w:pStyle w:val="FirstParagraph"/>
      </w:pPr>
      <w:r>
        <w:t xml:space="preserve">The role of a Social Worker in Venezuela Caracas is emblematic of the profession's adaptability and resilience in the face of crisis. As this thesis has demonstrated, social workers are not only responders to immediate needs but also architects of long-term social change. Their work in Caracas reflects a unique blend of local activism, international solidarity, and ethical commitment to justice. Future research should explore how global trends in social work can be contextualized within Venezuela's socio-political landscape while preserving the integrity of the profession.</w:t>
      </w:r>
    </w:p>
    <w:bookmarkEnd w:id="33"/>
    <w:p>
      <w:pPr>
        <w:pStyle w:val="BodyText"/>
      </w:pPr>
      <w:r>
        <w:rPr>
          <w:iCs/>
          <w:i/>
        </w:rPr>
        <w:t xml:space="preserve">Submitted as part of an Undergraduate Thesis at [University Name], focusing on Social Work in Venezuela Caracas.</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Venezuela Caracas</dc:title>
  <dc:creator/>
  <dc:language>en</dc:language>
  <cp:keywords/>
  <dcterms:created xsi:type="dcterms:W3CDTF">2026-07-23T15:58:07Z</dcterms:created>
  <dcterms:modified xsi:type="dcterms:W3CDTF">2026-07-23T15:58:07Z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