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Zimbabwe</w:t>
      </w:r>
      <w:r>
        <w:t xml:space="preserve"> </w:t>
      </w:r>
      <w:r>
        <w:t xml:space="preserve">Harare</w:t>
      </w:r>
    </w:p>
    <w:bookmarkStart w:id="28" w:name="X83b04309efe19f96e56f387463ae4f37b963f16"/>
    <w:p>
      <w:pPr>
        <w:pStyle w:val="Heading1"/>
      </w:pPr>
      <w:r>
        <w:t xml:space="preserve">Undergraduate Thesis: The Role of Social Workers in Zimbabwe Harare</w:t>
      </w:r>
    </w:p>
    <w:bookmarkStart w:id="20" w:name="abstract"/>
    <w:p>
      <w:pPr>
        <w:pStyle w:val="Heading2"/>
      </w:pPr>
      <w:r>
        <w:t xml:space="preserve">Abstract</w:t>
      </w:r>
    </w:p>
    <w:p>
      <w:pPr>
        <w:pStyle w:val="FirstParagraph"/>
      </w:pPr>
      <w:r>
        <w:t xml:space="preserve">This Undergraduate Thesis explores the critical role of Social Workers in addressing socio-economic and psychological challenges faced by communities in Zimbabwe Harare. Focusing on the unique context of urban poverty, access to healthcare, and systemic inequalities, this study highlights how Social Workers contribute to community resilience through advocacy, counseling, and resource allocation. The research employs qualitative methods to gather insights from professionals working in Harare's social welfare sector.</w:t>
      </w:r>
    </w:p>
    <w:bookmarkEnd w:id="20"/>
    <w:bookmarkStart w:id="21" w:name="introduction"/>
    <w:p>
      <w:pPr>
        <w:pStyle w:val="Heading2"/>
      </w:pPr>
      <w:r>
        <w:t xml:space="preserve">Introduction</w:t>
      </w:r>
    </w:p>
    <w:p>
      <w:pPr>
        <w:pStyle w:val="FirstParagraph"/>
      </w:pPr>
      <w:r>
        <w:t xml:space="preserve">Zimbabwe Harare, as the capital and largest city of Zimbabwe, is a microcosm of the nation’s socio-economic complexities. Rapid urbanization, rising poverty rates, and health crises such as HIV/AIDS have placed immense pressure on social systems. In this context, Social Workers play a pivotal role in mitigating human suffering and promoting social justice. This thesis investigates how Social Workers in Harare navigate these challenges to support vulnerable populations.</w:t>
      </w:r>
    </w:p>
    <w:bookmarkEnd w:id="21"/>
    <w:bookmarkStart w:id="22" w:name="literature-review"/>
    <w:p>
      <w:pPr>
        <w:pStyle w:val="Heading2"/>
      </w:pPr>
      <w:r>
        <w:t xml:space="preserve">Literature Review</w:t>
      </w:r>
    </w:p>
    <w:p>
      <w:pPr>
        <w:pStyle w:val="FirstParagraph"/>
      </w:pPr>
      <w:r>
        <w:t xml:space="preserve">Historically, Social Work in Zimbabwe has been shaped by colonial legacies and post-independence policies. Studies highlight the profession's evolution from charity-based interventions to a more rights-based approach. In Harare, Social Workers often address issues like orphan care, domestic violence, and mental health stigma. Research by Mugwagwa (2018) emphasizes the importance of culturally sensitive practices in urban settings.</w:t>
      </w:r>
    </w:p>
    <w:p>
      <w:pPr>
        <w:pStyle w:val="BodyText"/>
      </w:pPr>
      <w:r>
        <w:t xml:space="preserve">Key challenges include underfunding of social services, limited access to mental health resources, and the marginalization of informal settlements. Harare’s Social Workers frequently collaborate with NGOs such as ZIMDEF (Zimbabwe Development Fund) and local clinics to bridge these gaps.</w:t>
      </w:r>
    </w:p>
    <w:bookmarkEnd w:id="22"/>
    <w:bookmarkStart w:id="23" w:name="methodology"/>
    <w:p>
      <w:pPr>
        <w:pStyle w:val="Heading2"/>
      </w:pPr>
      <w:r>
        <w:t xml:space="preserve">Methodology</w:t>
      </w:r>
    </w:p>
    <w:p>
      <w:pPr>
        <w:pStyle w:val="FirstParagraph"/>
      </w:pPr>
      <w:r>
        <w:t xml:space="preserve">This study employed a qualitative research design, utilizing semi-structured interviews with 15 Social Workers in Harare. Participants were selected from urban community centers, hospitals, and NGOs. Thematic analysis was used to identify patterns in how Social Workers address poverty, health disparities, and community engagement.</w:t>
      </w:r>
    </w:p>
    <w:p>
      <w:pPr>
        <w:pStyle w:val="BodyText"/>
      </w:pPr>
      <w:r>
        <w:t xml:space="preserve">Data collection occurred over six months (January–July 2023), with interviews conducted in English or Shona. Ethical approval was obtained from the University of Zimbabwe’s Research Ethics Board. Confidentiality and informed consent were strictly maintained.</w:t>
      </w:r>
    </w:p>
    <w:bookmarkEnd w:id="23"/>
    <w:bookmarkStart w:id="24" w:name="findings"/>
    <w:p>
      <w:pPr>
        <w:pStyle w:val="Heading2"/>
      </w:pPr>
      <w:r>
        <w:t xml:space="preserve">Findings</w:t>
      </w:r>
    </w:p>
    <w:p>
      <w:pPr>
        <w:pStyle w:val="FirstParagraph"/>
      </w:pPr>
      <w:r>
        <w:t xml:space="preserve">The research revealed that Social Workers in Harare prioritize immediate needs such as food insecurity and access to education for children affected by poverty. Many reported working in overcrowded informal settlements, where they provide trauma counseling for survivors of violence.</w:t>
      </w:r>
    </w:p>
    <w:p>
      <w:pPr>
        <w:pStyle w:val="BodyText"/>
      </w:pPr>
      <w:r>
        <w:t xml:space="preserve">Participants emphasized the role of advocacy in empowering marginalized groups. For example, one Social Worker noted: “We work with families to access government grants and prevent child abandonment.” However, systemic barriers such as bureaucratic delays and lack of funding were frequently cited as obstacles.</w:t>
      </w:r>
    </w:p>
    <w:bookmarkEnd w:id="24"/>
    <w:bookmarkStart w:id="25" w:name="discussion"/>
    <w:p>
      <w:pPr>
        <w:pStyle w:val="Heading2"/>
      </w:pPr>
      <w:r>
        <w:t xml:space="preserve">Discussion</w:t>
      </w:r>
    </w:p>
    <w:p>
      <w:pPr>
        <w:pStyle w:val="FirstParagraph"/>
      </w:pPr>
      <w:r>
        <w:t xml:space="preserve">The findings align with global trends where Social Workers act as intermediaries between communities and state institutions. In Harare, their role is amplified by the city’s status as a hub for economic migration, which exacerbates resource competition and social tension.</w:t>
      </w:r>
    </w:p>
    <w:p>
      <w:pPr>
        <w:pStyle w:val="BodyText"/>
      </w:pPr>
      <w:r>
        <w:t xml:space="preserve">Critically, the study underscores the need for policy reforms to strengthen Social Work infrastructure in Zimbabwe. Recommendations include increased government investment in training programs and partnerships with international organizations like UNICEF to address gaps in mental health services.</w:t>
      </w:r>
    </w:p>
    <w:bookmarkEnd w:id="25"/>
    <w:bookmarkStart w:id="26" w:name="conclusion"/>
    <w:p>
      <w:pPr>
        <w:pStyle w:val="Heading2"/>
      </w:pPr>
      <w:r>
        <w:t xml:space="preserve">Conclusion</w:t>
      </w:r>
    </w:p>
    <w:p>
      <w:pPr>
        <w:pStyle w:val="FirstParagraph"/>
      </w:pPr>
      <w:r>
        <w:t xml:space="preserve">In conclusion, Social Workers in Zimbabwe Harare are indispensable to the city’s social fabric. Their work addresses both immediate crises and long-term structural inequities. This Undergraduate Thesis highlights their contributions and calls for greater recognition of the profession in national development plans.</w:t>
      </w:r>
    </w:p>
    <w:bookmarkEnd w:id="26"/>
    <w:bookmarkStart w:id="27" w:name="references"/>
    <w:p>
      <w:pPr>
        <w:pStyle w:val="Heading2"/>
      </w:pPr>
      <w:r>
        <w:t xml:space="preserve">References</w:t>
      </w:r>
    </w:p>
    <w:p>
      <w:pPr>
        <w:numPr>
          <w:ilvl w:val="0"/>
          <w:numId w:val="1001"/>
        </w:numPr>
        <w:pStyle w:val="Compact"/>
      </w:pPr>
      <w:r>
        <w:t xml:space="preserve">Mugwagwa, P. (2018). *Culturally Competent Social Work Practice in Zimbabwe*. Journal of African Social Work, 12(3), 45–60.</w:t>
      </w:r>
    </w:p>
    <w:p>
      <w:pPr>
        <w:numPr>
          <w:ilvl w:val="0"/>
          <w:numId w:val="1001"/>
        </w:numPr>
        <w:pStyle w:val="Compact"/>
      </w:pPr>
      <w:r>
        <w:t xml:space="preserve">ZIMDEF. (2023). *Annual Report on Urban Poverty in Harare*. Harare: ZIMDEF Publications.</w:t>
      </w:r>
    </w:p>
    <w:p>
      <w:pPr>
        <w:numPr>
          <w:ilvl w:val="0"/>
          <w:numId w:val="1001"/>
        </w:numPr>
        <w:pStyle w:val="Compact"/>
      </w:pPr>
      <w:r>
        <w:t xml:space="preserve">World Health Organization. (2021). *Health and Social Work in Sub-Saharan Africa*. Geneva: WHO Press.</w:t>
      </w:r>
    </w:p>
    <w:bookmarkEnd w:id="27"/>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of Zimbabwe |</w:t>
      </w:r>
      <w:r>
        <w:t xml:space="preserve"> </w:t>
      </w:r>
      <w:r>
        <w:rPr>
          <w:bCs/>
          <w:b/>
        </w:rPr>
        <w:t xml:space="preserve">Date:</w:t>
      </w:r>
      <w:r>
        <w:t xml:space="preserve"> </w:t>
      </w:r>
      <w:r>
        <w:t xml:space="preserve">April 2024</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Zimbabwe Harare</dc:title>
  <dc:creator/>
  <dc:language>en</dc:language>
  <cp:keywords/>
  <dcterms:created xsi:type="dcterms:W3CDTF">2026-07-21T14:29:15Z</dcterms:created>
  <dcterms:modified xsi:type="dcterms:W3CDTF">2026-07-21T14:29:15Z</dcterms:modified>
</cp:coreProperties>
</file>

<file path=docProps/custom.xml><?xml version="1.0" encoding="utf-8"?>
<Properties xmlns="http://schemas.openxmlformats.org/officeDocument/2006/custom-properties" xmlns:vt="http://schemas.openxmlformats.org/officeDocument/2006/docPropsVTypes"/>
</file>