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c0a40eb003553976b525de4752102598fc4a608"/>
    <w:p>
      <w:pPr>
        <w:pStyle w:val="Heading1"/>
      </w:pPr>
      <w:r>
        <w:t xml:space="preserve">Undergraduate Thesis: The Role of a Software Engineer in Afghanistan, Kabul</w:t>
      </w:r>
    </w:p>
    <w:bookmarkStart w:id="20" w:name="abstract"/>
    <w:p>
      <w:pPr>
        <w:pStyle w:val="Heading2"/>
      </w:pPr>
      <w:r>
        <w:t xml:space="preserve">Abstract</w:t>
      </w:r>
    </w:p>
    <w:p>
      <w:pPr>
        <w:pStyle w:val="FirstParagraph"/>
      </w:pPr>
      <w:r>
        <w:t xml:space="preserve">This Undergraduate Thesis explores the evolving role of a Software Engineer in the context of Afghanistan's capital city, Kabul. As technological infrastructure develops in the region, there is a growing need for skilled software engineers who can address local challenges while aligning with global standards. This thesis analyzes the current state of software engineering education, industry demands, and opportunities for innovation in Kabul. It also highlights barriers to entry and proposes strategies to foster a sustainable software engineering ecosystem tailored to Afghanistan's unique socio-economic landscape.</w:t>
      </w:r>
    </w:p>
    <w:bookmarkEnd w:id="20"/>
    <w:bookmarkStart w:id="21" w:name="introduction"/>
    <w:p>
      <w:pPr>
        <w:pStyle w:val="Heading2"/>
      </w:pPr>
      <w:r>
        <w:t xml:space="preserve">Introduction</w:t>
      </w:r>
    </w:p>
    <w:p>
      <w:pPr>
        <w:pStyle w:val="FirstParagraph"/>
      </w:pPr>
      <w:r>
        <w:t xml:space="preserve">In recent years, Afghanistan has faced significant challenges in building a stable economy and infrastructure. However, Kabul, as the nation's capital and largest city, has emerged as a potential hub for technological growth. The rise of internet access, albeit intermittent, and the presence of universities offering computer science degrees have created opportunities for aspiring Software Engineers to contribute to local development. This thesis investigates how Software Engineers in Kabul can bridge gaps in education, healthcare, agriculture, and governance through technology-driven solutions.</w:t>
      </w:r>
    </w:p>
    <w:bookmarkEnd w:id="21"/>
    <w:bookmarkStart w:id="22" w:name="contextual-background"/>
    <w:p>
      <w:pPr>
        <w:pStyle w:val="Heading2"/>
      </w:pPr>
      <w:r>
        <w:t xml:space="preserve">Contextual Background</w:t>
      </w:r>
    </w:p>
    <w:p>
      <w:pPr>
        <w:pStyle w:val="FirstParagraph"/>
      </w:pPr>
      <w:r>
        <w:t xml:space="preserve">Afghanistan's digital landscape is characterized by uneven access to resources. In Kabul, a concentration of universities such as the American University of Afghanistan (AUA) and the Higher Education Commission (HEC) has produced graduates with foundational knowledge in software development. However, limited funding for research, outdated curricula, and a lack of industry partnerships have hindered the growth of a robust Software Engineering sector. This thesis argues that addressing these issues is critical to empowering Software Engineers in Kabul to drive innovation and economic recovery.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research on software engineering in Afghanistan with primary data collected from interviews and surveys. A total of 20 interviews were conducted with Software Engineers, educators, and industry professionals in Kabul between January and March 2024. Additionally, secondary sources such as government reports, academic papers on technology education in Afghanistan, and case studies of local tech startups were reviewed to provide context.</w:t>
      </w:r>
    </w:p>
    <w:bookmarkEnd w:id="23"/>
    <w:bookmarkStart w:id="24" w:name="literature-review"/>
    <w:p>
      <w:pPr>
        <w:pStyle w:val="Heading2"/>
      </w:pPr>
      <w:r>
        <w:t xml:space="preserve">Literature Review</w:t>
      </w:r>
    </w:p>
    <w:p>
      <w:pPr>
        <w:pStyle w:val="FirstParagraph"/>
      </w:pPr>
      <w:r>
        <w:t xml:space="preserve">Existing studies highlight the potential for Software Engineers in Afghanistan to address national challenges. For instance, a 2023 report by the Afghan Ministry of Education noted that only 15% of computer science graduates in Kabul find employment in software-related fields, citing a mismatch between academic training and industry needs. Similarly, research by international NGOs has identified internet connectivity issues as a major barrier to remote work opportunities for Software Engineers in Kabul.</w:t>
      </w:r>
    </w:p>
    <w:p>
      <w:pPr>
        <w:pStyle w:val="BodyText"/>
      </w:pPr>
      <w:r>
        <w:t xml:space="preserve">Global trends in software engineering education emphasize the importance of practical skills, such as full-stack development and artificial intelligence (AI) integration. However, local institutions in Afghanistan have lagged behind in adopting these advancements due to limited resources. This thesis proposes a curriculum reform that aligns with both international standards and Kabul's specific needs.</w:t>
      </w:r>
    </w:p>
    <w:bookmarkEnd w:id="24"/>
    <w:bookmarkStart w:id="25" w:name="Xb34e748f49ea7cf3465318bb98aeef51995af88"/>
    <w:p>
      <w:pPr>
        <w:pStyle w:val="Heading2"/>
      </w:pPr>
      <w:r>
        <w:t xml:space="preserve">Case Study: Software Engineering Projects in Kabul</w:t>
      </w:r>
    </w:p>
    <w:p>
      <w:pPr>
        <w:pStyle w:val="FirstParagraph"/>
      </w:pPr>
      <w:r>
        <w:t xml:space="preserve">One notable example is the development of mobile applications aimed at improving access to education for rural communities in Afghanistan. A 2023 project by the Afghan Tech Initiative, based in Kabul, created a platform providing offline educational content to students with unstable internet connections. This initiative involved a team of Software Engineers who adapted open-source frameworks to work within low-bandwidth environments.</w:t>
      </w:r>
    </w:p>
    <w:p>
      <w:pPr>
        <w:pStyle w:val="BodyText"/>
      </w:pPr>
      <w:r>
        <w:t xml:space="preserve">Another case study focuses on agricultural technology startups in Kabul. A local company developed an app that connects farmers with markets, using GPS and blockchain technology to ensure transparency in transactions. These examples demonstrate how Software Engineers in Kabul can leverage their skills for socio-economic impact while overcoming infrastructural limitations.</w:t>
      </w:r>
    </w:p>
    <w:bookmarkEnd w:id="25"/>
    <w:bookmarkStart w:id="26" w:name="challenges-and-opportunities"/>
    <w:p>
      <w:pPr>
        <w:pStyle w:val="Heading2"/>
      </w:pPr>
      <w:r>
        <w:t xml:space="preserve">Challenges and Opportunities</w:t>
      </w:r>
    </w:p>
    <w:p>
      <w:pPr>
        <w:pStyle w:val="FirstParagraph"/>
      </w:pPr>
      <w:r>
        <w:t xml:space="preserve">Despite these successes, challenges remain. Many Software Engineers in Kabul face obstacles such as limited access to cloud computing resources, a lack of funding for startups, and political instability that disrupts long-term planning. Additionally, gender disparities persist in the tech industry, with fewer women entering software engineering roles due to cultural norms.</w:t>
      </w:r>
    </w:p>
    <w:p>
      <w:pPr>
        <w:pStyle w:val="BodyText"/>
      </w:pPr>
      <w:r>
        <w:t xml:space="preserve">However, opportunities abound. The Afghan government's recent initiatives to improve internet connectivity and attract foreign investment could catalyze growth in Kabul's tech sector. Collaborations between universities and private companies could also create internships and research partnerships that benefit both students and industry stakeholders.</w:t>
      </w:r>
    </w:p>
    <w:bookmarkEnd w:id="26"/>
    <w:bookmarkStart w:id="27" w:name="conclusion"/>
    <w:p>
      <w:pPr>
        <w:pStyle w:val="Heading2"/>
      </w:pPr>
      <w:r>
        <w:t xml:space="preserve">Conclusion</w:t>
      </w:r>
    </w:p>
    <w:p>
      <w:pPr>
        <w:pStyle w:val="FirstParagraph"/>
      </w:pPr>
      <w:r>
        <w:t xml:space="preserve">This Undergraduate Thesis underscores the vital role of a Software Engineer in shaping Afghanistan's future, particularly in Kabul. By addressing educational gaps, fostering industry collaboration, and leveraging technology for societal benefit, Software Engineers can contribute to national development while adapting to local constraints. Future research should focus on scaling successful models and integrating AI and cybersecurity training into software engineering curricula in Kabul.</w:t>
      </w:r>
    </w:p>
    <w:bookmarkEnd w:id="27"/>
    <w:bookmarkStart w:id="28" w:name="references"/>
    <w:p>
      <w:pPr>
        <w:pStyle w:val="Heading2"/>
      </w:pPr>
      <w:r>
        <w:t xml:space="preserve">References</w:t>
      </w:r>
    </w:p>
    <w:p>
      <w:pPr>
        <w:pStyle w:val="FirstParagraph"/>
      </w:pPr>
      <w:r>
        <w:t xml:space="preserve">1. Afghan Ministry of Education. (2023). *Report on Technology Education in Afghanistan*.</w:t>
      </w:r>
      <w:r>
        <w:br/>
      </w:r>
      <w:r>
        <w:t xml:space="preserve">2. International NGO for Development, Afghanistan. (2023). *Digital Infrastructure Challenges in Kabul*.</w:t>
      </w:r>
      <w:r>
        <w:br/>
      </w:r>
      <w:r>
        <w:t xml:space="preserve">3. American University of Afghanistan (AUA). (2024). *Curriculum Review Report for Computer Science Programs*.</w:t>
      </w:r>
      <w:r>
        <w:br/>
      </w:r>
      <w:r>
        <w:t xml:space="preserve">4. Afghan Tech Initiative. (2023). *Case Study: Mobile Education Platform Development in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Afghanistan, Kabul</dc:title>
  <dc:creator/>
  <dc:language>en</dc:language>
  <cp:keywords/>
  <dcterms:created xsi:type="dcterms:W3CDTF">2026-07-15T08:44:43Z</dcterms:created>
  <dcterms:modified xsi:type="dcterms:W3CDTF">2026-07-15T08:44:43Z</dcterms:modified>
</cp:coreProperties>
</file>

<file path=docProps/custom.xml><?xml version="1.0" encoding="utf-8"?>
<Properties xmlns="http://schemas.openxmlformats.org/officeDocument/2006/custom-properties" xmlns:vt="http://schemas.openxmlformats.org/officeDocument/2006/docPropsVTypes"/>
</file>