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402b7e87a54372f93f1ff8a9a2f290f5d1b85c"/>
    <w:p>
      <w:pPr>
        <w:pStyle w:val="Heading1"/>
      </w:pPr>
      <w:r>
        <w:t xml:space="preserve">Undergraduate Thesis: The Role of a Software Engineer in Canada Montreal</w:t>
      </w:r>
    </w:p>
    <w:bookmarkStart w:id="20" w:name="abstract"/>
    <w:p>
      <w:pPr>
        <w:pStyle w:val="Heading2"/>
      </w:pPr>
      <w:r>
        <w:t xml:space="preserve">Abstract</w:t>
      </w:r>
    </w:p>
    <w:p>
      <w:pPr>
        <w:pStyle w:val="FirstParagraph"/>
      </w:pPr>
      <w:r>
        <w:t xml:space="preserve">This Undergraduate Thesis explores the multifaceted role of a software engineer within the dynamic tech ecosystem of Canada’s Montreal. As one of North America’s most vibrant innovation hubs, Montreal presents unique opportunities and challenges for software engineers, shaped by its bilingual environment, multicultural workforce, and thriving industries such as gaming, artificial intelligence (AI), and aerospace. This document examines the educational pathways required to become a software engineer in Canada Montreal, the technical and soft skills demanded by local employers, and the broader socio-economic impact of this profession. Through a combination of literature review, case studies of Montreal-based tech companies, and analysis of industry trends, this thesis aims to provide a comprehensive understanding of how software engineering contributes to Montreal’s position as a global technology leader.</w:t>
      </w:r>
    </w:p>
    <w:bookmarkEnd w:id="20"/>
    <w:bookmarkStart w:id="21" w:name="introduction"/>
    <w:p>
      <w:pPr>
        <w:pStyle w:val="Heading2"/>
      </w:pPr>
      <w:r>
        <w:t xml:space="preserve">Introduction</w:t>
      </w:r>
    </w:p>
    <w:p>
      <w:pPr>
        <w:pStyle w:val="FirstParagraph"/>
      </w:pPr>
      <w:r>
        <w:t xml:space="preserve">Canada Montreal has emerged as a key destination for software engineers seeking opportunities in a rapidly evolving tech landscape. The city is home to world-renowned institutions such as McGill University and Concordia University, which offer robust programs in computer science and software engineering. These academic institutions play a pivotal role in preparing graduates to meet the demands of Montreal’s diverse tech sector, which spans industries from video game development (e.g., Ubisoft) to AI research (e.g., Mila – Quebec AI Institute). This Undergraduate Thesis focuses on the intersection of education, industry needs, and socio-cultural factors that define the career trajectory of a software engineer in Canada Montreal.</w:t>
      </w:r>
    </w:p>
    <w:bookmarkEnd w:id="21"/>
    <w:bookmarkStart w:id="22" w:name="context-montreals-tech-ecosystem"/>
    <w:p>
      <w:pPr>
        <w:pStyle w:val="Heading2"/>
      </w:pPr>
      <w:r>
        <w:t xml:space="preserve">Context: Montreal’s Tech Ecosystem</w:t>
      </w:r>
    </w:p>
    <w:p>
      <w:pPr>
        <w:pStyle w:val="FirstParagraph"/>
      </w:pPr>
      <w:r>
        <w:t xml:space="preserve">Montreal’s tech ecosystem is characterized by its unique blend of innovation, multiculturalism, and government support. The city has become a global center for AI research, supported by institutions like the Vector Institute and Cogeco Inc. Additionally, Montreal’s gaming industry is among the largest in the world, with companies such as Electronic Arts (EA) and BioWare establishing significant operations there. These industries create a demand for software engineers with expertise in areas such as machine learning, full-stack development, and mobile app design.</w:t>
      </w:r>
    </w:p>
    <w:bookmarkEnd w:id="22"/>
    <w:bookmarkStart w:id="23" w:name="X383310053f0bfdd3f05230bdf7240cfa5376186"/>
    <w:p>
      <w:pPr>
        <w:pStyle w:val="Heading2"/>
      </w:pPr>
      <w:r>
        <w:t xml:space="preserve">Software Engineer: A Professions Shaped by Montreal</w:t>
      </w:r>
    </w:p>
    <w:p>
      <w:pPr>
        <w:pStyle w:val="FirstParagraph"/>
      </w:pPr>
      <w:r>
        <w:t xml:space="preserve">A software engineer in Canada Montreal must navigate a unique set of challenges and opportunities. The bilingual nature of the city requires engineers to often work with both English- and French-speaking teams, fostering cross-cultural collaboration. Furthermore, Montreal’s tech companies prioritize innovation, often requiring engineers to engage in agile development practices and interdisciplinary projects. For example, startups in the AI space frequently collaborate with researchers at McGill University to integrate cutting-edge algorithms into real-world applications.</w:t>
      </w:r>
    </w:p>
    <w:bookmarkEnd w:id="23"/>
    <w:bookmarkStart w:id="24" w:name="education-and-skill-development"/>
    <w:p>
      <w:pPr>
        <w:pStyle w:val="Heading2"/>
      </w:pPr>
      <w:r>
        <w:t xml:space="preserve">Education and Skill Development</w:t>
      </w:r>
    </w:p>
    <w:p>
      <w:pPr>
        <w:pStyle w:val="FirstParagraph"/>
      </w:pPr>
      <w:r>
        <w:t xml:space="preserve">To succeed as a software engineer in Montreal, students must pursue rigorous academic training that aligns with industry needs. Programs at institutions like École Polytechnique de Montréal emphasize practical experience through co-op placements, internships, and capstone projects. These opportunities allow students to gain hands-on experience with technologies such as React.js, Python, and cloud computing platforms like AWS or Azure.</w:t>
      </w:r>
    </w:p>
    <w:p>
      <w:pPr>
        <w:pStyle w:val="BodyText"/>
      </w:pPr>
      <w:r>
        <w:t xml:space="preserve">Beyond technical skills, soft skills such as communication, problem-solving, and teamwork are critical. Montreal’s collaborative culture demands that software engineers work closely with product managers, designers, and clients to deliver solutions that meet business goals. For instance, a software engineer at a Montreal-based fintech startup might need to explain complex blockchain protocols to non-technical stakeholders while ensuring the codebase remains scalable.</w:t>
      </w:r>
    </w:p>
    <w:bookmarkEnd w:id="24"/>
    <w:bookmarkStart w:id="25" w:name="industry-trends-and-challenges"/>
    <w:p>
      <w:pPr>
        <w:pStyle w:val="Heading2"/>
      </w:pPr>
      <w:r>
        <w:t xml:space="preserve">Industry Trends and Challenges</w:t>
      </w:r>
    </w:p>
    <w:p>
      <w:pPr>
        <w:pStyle w:val="FirstParagraph"/>
      </w:pPr>
      <w:r>
        <w:t xml:space="preserve">The demand for software engineers in Montreal is growing rapidly, driven by advancements in AI, the expansion of remote work models, and increased government investment in digital infrastructure. However, challenges such as talent shortages and competition with global tech hubs like Toronto and San Francisco remain. According to a 2023 report by the Montreal Economic Integration Committee (MEIC), the city’s tech sector has faced difficulties retaining skilled professionals due to higher salaries offered elsewhere.</w:t>
      </w:r>
    </w:p>
    <w:p>
      <w:pPr>
        <w:pStyle w:val="BodyText"/>
      </w:pPr>
      <w:r>
        <w:t xml:space="preserve">Another challenge is the need for continuous learning. Software engineers in Montreal must stay updated with emerging technologies such as quantum computing, edge computing, and ethical AI frameworks. This requires ongoing professional development through workshops, certifications (e.g., AWS Certified Solutions Architect), and participation in local tech communities like Montréal Python or DevOps Montreal.</w:t>
      </w:r>
    </w:p>
    <w:bookmarkEnd w:id="25"/>
    <w:bookmarkStart w:id="26" w:name="conclusion"/>
    <w:p>
      <w:pPr>
        <w:pStyle w:val="Heading2"/>
      </w:pPr>
      <w:r>
        <w:t xml:space="preserve">Conclusion</w:t>
      </w:r>
    </w:p>
    <w:p>
      <w:pPr>
        <w:pStyle w:val="FirstParagraph"/>
      </w:pPr>
      <w:r>
        <w:t xml:space="preserve">This Undergraduate Thesis highlights the vital role of a software engineer in Canada Montreal’s technology-driven economy. The city’s unique blend of academic excellence, industry innovation, and cultural diversity creates a dynamic environment for software engineers to thrive. As Montreal continues to grow as a global tech hub, it is essential for educators, policymakers, and industry leaders to collaborate in addressing the challenges of talent retention and skill development. For aspiring software engineers in Canada Montreal, this thesis serves as both a roadmap and an inspiration to contribute meaningfully to the city’s technological future.</w:t>
      </w:r>
    </w:p>
    <w:bookmarkEnd w:id="26"/>
    <w:bookmarkStart w:id="27" w:name="references"/>
    <w:p>
      <w:pPr>
        <w:pStyle w:val="Heading2"/>
      </w:pPr>
      <w:r>
        <w:t xml:space="preserve">References</w:t>
      </w:r>
    </w:p>
    <w:p>
      <w:pPr>
        <w:pStyle w:val="FirstParagraph"/>
      </w:pPr>
      <w:r>
        <w:rPr>
          <w:iCs/>
          <w:i/>
        </w:rPr>
        <w:t xml:space="preserve">Montreal Economic Integration Committee (MEIC). (2023). Annual Tech Sector Report. Retrieved from https://www.meic.ca</w:t>
      </w:r>
      <w:r>
        <w:br/>
      </w:r>
      <w:r>
        <w:rPr>
          <w:iCs/>
          <w:i/>
        </w:rPr>
        <w:t xml:space="preserve">McGill University. (n.d.). Software Engineering Program Overview. Retrieved from https://www.mcgill.ca/engineering/programs/software-engineering</w:t>
      </w:r>
      <w:r>
        <w:br/>
      </w:r>
      <w:r>
        <w:rPr>
          <w:iCs/>
          <w:i/>
        </w:rPr>
        <w:t xml:space="preserve">Mila – Quebec AI Institute. (n.d.). About Us. Retrieved from https://mila.iro.umontreal.ca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Canada Montreal</dc:title>
  <dc:creator/>
  <dc:language>en</dc:language>
  <cp:keywords/>
  <dcterms:created xsi:type="dcterms:W3CDTF">2026-07-15T03:05:15Z</dcterms:created>
  <dcterms:modified xsi:type="dcterms:W3CDTF">2026-07-15T03:05:15Z</dcterms:modified>
</cp:coreProperties>
</file>

<file path=docProps/custom.xml><?xml version="1.0" encoding="utf-8"?>
<Properties xmlns="http://schemas.openxmlformats.org/officeDocument/2006/custom-properties" xmlns:vt="http://schemas.openxmlformats.org/officeDocument/2006/docPropsVTypes"/>
</file>