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d297268f3cd69bb8cc0695b274dcdea51e3496"/>
    <w:p>
      <w:pPr>
        <w:pStyle w:val="Heading1"/>
      </w:pPr>
      <w:r>
        <w:t xml:space="preserve">Undergraduate Thesis: The Role of a Software Engineer in the Context of China Beijing's Technological Ecosystem</w:t>
      </w:r>
    </w:p>
    <w:bookmarkStart w:id="20" w:name="abstract"/>
    <w:p>
      <w:pPr>
        <w:pStyle w:val="Heading2"/>
      </w:pPr>
      <w:r>
        <w:t xml:space="preserve">Abstract</w:t>
      </w:r>
    </w:p>
    <w:p>
      <w:pPr>
        <w:pStyle w:val="FirstParagraph"/>
      </w:pPr>
      <w:r>
        <w:t xml:space="preserve">This Undergraduate Thesis explores the evolving role of a Software Engineer within the rapidly growing technology sector in China, with a specific focus on Beijing. As one of the world's most dynamic metropolitan areas, Beijing serves as a hub for innovation, research, and development in software engineering. The document analyzes how global trends intersect with local challenges and opportunities for Software Engineers operating in this unique environment. By integrating insights from academic literature, industry reports, and case studies from Beijing-based companies and universities, this thesis provides a comprehensive framework for understanding the skills, responsibilities, and career pathways of Software Engineers in China's capital.</w:t>
      </w:r>
    </w:p>
    <w:bookmarkEnd w:id="20"/>
    <w:bookmarkStart w:id="21" w:name="introduction"/>
    <w:p>
      <w:pPr>
        <w:pStyle w:val="Heading2"/>
      </w:pPr>
      <w:r>
        <w:t xml:space="preserve">Introduction</w:t>
      </w:r>
    </w:p>
    <w:p>
      <w:pPr>
        <w:pStyle w:val="FirstParagraph"/>
      </w:pPr>
      <w:r>
        <w:t xml:space="preserve">China has emerged as a global leader in technology innovation over the past two decades, with Beijing playing a pivotal role in shaping its digital future. As a center for higher education (home to institutions like Tsinghua University and Peking University) and a magnet for multinational tech firms, Beijing offers unparalleled opportunities for Software Engineers. However, this environment also presents unique challenges related to cultural adaptation, regulatory frameworks, and the integration of cutting-edge technologies such as artificial intelligence (AI) and the Internet of Things (IoT). This Undergraduate Thesis aims to bridge academic theory with practical applications by examining how Software Engineers in Beijing navigate these complexities while contributing to China's technological advancement.</w:t>
      </w:r>
    </w:p>
    <w:bookmarkEnd w:id="21"/>
    <w:bookmarkStart w:id="22" w:name="literature-review"/>
    <w:p>
      <w:pPr>
        <w:pStyle w:val="Heading2"/>
      </w:pPr>
      <w:r>
        <w:t xml:space="preserve">Literature Review</w:t>
      </w:r>
    </w:p>
    <w:p>
      <w:pPr>
        <w:pStyle w:val="FirstParagraph"/>
      </w:pPr>
      <w:r>
        <w:t xml:space="preserve">Existing research highlights the growing demand for skilled Software Engineers in China, driven by the country's digital transformation initiatives. Studies such as those published by the Chinese Academy of Sciences emphasize Beijing's role in fostering innovation through its concentration of research institutions and tech startups. However, gaps remain in understanding how global software engineering practices align with local regulatory environments and cultural expectations. This thesis addresses these gaps by focusing on Beijing-specific case studies, including the integration of open-source technologies into government projects and the role of Software Engineers in supporting China's "Made in China 2025" plan.</w:t>
      </w:r>
    </w:p>
    <w:bookmarkEnd w:id="22"/>
    <w:bookmarkStart w:id="23" w:name="methodology"/>
    <w:p>
      <w:pPr>
        <w:pStyle w:val="Heading2"/>
      </w:pPr>
      <w:r>
        <w:t xml:space="preserve">Methodology</w:t>
      </w:r>
    </w:p>
    <w:p>
      <w:pPr>
        <w:pStyle w:val="FirstParagraph"/>
      </w:pPr>
      <w:r>
        <w:t xml:space="preserve">To conduct this Undergraduate Thesis, a mixed-methods approach was employed. Primary data was collected through interviews with Software Engineers working at Beijing-based companies (e.g., Baidu, ByteDance) and secondary data from academic papers and industry whitepapers. Surveys were distributed to undergraduate students in computer science programs at universities in Beijing to assess their perceptions of career readiness for the Software Engineering profession. The analysis focused on identifying common themes such as the importance of Mandarin proficiency, familiarity with Chinese software development standards (e.g., GB/T 2261), and adaptability to rapid technological change.</w:t>
      </w:r>
    </w:p>
    <w:bookmarkEnd w:id="23"/>
    <w:bookmarkStart w:id="24" w:name="X996e9fbc1dee4c17516ee06b6eb3ca045361eab"/>
    <w:p>
      <w:pPr>
        <w:pStyle w:val="Heading2"/>
      </w:pPr>
      <w:r>
        <w:t xml:space="preserve">Case Study: Software Engineers in Beijing's Tech Industry</w:t>
      </w:r>
    </w:p>
    <w:p>
      <w:pPr>
        <w:pStyle w:val="FirstParagraph"/>
      </w:pPr>
      <w:r>
        <w:t xml:space="preserve">Beijing's tech industry is characterized by a blend of multinational corporations, state-owned enterprises, and agile startups. For example, Alibaba Cloud has established research labs in Beijing to leverage the city's talent pool and infrastructure. A case study of a mid-sized software development firm in Haidian District revealed that Software Engineers must balance demands for high-quality code with strict compliance requirements under China's Cybersecurity Law (2017). Additionally, the use of AI frameworks like PaddlePaddle by Baidu showcases how Beijing-based Software Engineers are at the forefront of global technological trends.</w:t>
      </w:r>
    </w:p>
    <w:bookmarkEnd w:id="24"/>
    <w:bookmarkStart w:id="25" w:name="challenges-and-opportunities"/>
    <w:p>
      <w:pPr>
        <w:pStyle w:val="Heading2"/>
      </w:pPr>
      <w:r>
        <w:t xml:space="preserve">Challenges and Opportunities</w:t>
      </w:r>
    </w:p>
    <w:p>
      <w:pPr>
        <w:pStyle w:val="FirstParagraph"/>
      </w:pPr>
      <w:r>
        <w:t xml:space="preserve">Software Engineers in Beijing face unique challenges, including navigating China's complex intellectual property (IP) landscape and adapting to cultural expectations such as hierarchical workplace dynamics. However, opportunities abound: Beijing is home to the world's largest tech talent pool, with initiatives like the "Beijing Artificial Intelligence Innovation Center" offering access to cutting-edge resources. Furthermore, the city's proximity to major international airports and its role as a global financial center make it an attractive destination for foreign Software Engineers seeking cross-cultural collaboration.</w:t>
      </w:r>
    </w:p>
    <w:bookmarkEnd w:id="25"/>
    <w:bookmarkStart w:id="26" w:name="conclusion"/>
    <w:p>
      <w:pPr>
        <w:pStyle w:val="Heading2"/>
      </w:pPr>
      <w:r>
        <w:t xml:space="preserve">Conclusion</w:t>
      </w:r>
    </w:p>
    <w:p>
      <w:pPr>
        <w:pStyle w:val="FirstParagraph"/>
      </w:pPr>
      <w:r>
        <w:t xml:space="preserve">This Undergraduate Thesis underscores the critical importance of understanding both the global and local dimensions of a Software Engineer's role in China Beijing. By examining the interplay between technological innovation, regulatory frameworks, and cultural dynamics, this work provides actionable insights for students, educators, and professionals in the field. As Beijing continues to solidify its position as a leader in software engineering education and practice, this thesis serves as a foundation for future research on how Software Engineers can contribute to China's vision of becoming a digital superpower.</w:t>
      </w:r>
    </w:p>
    <w:bookmarkEnd w:id="26"/>
    <w:bookmarkStart w:id="27" w:name="references"/>
    <w:p>
      <w:pPr>
        <w:pStyle w:val="Heading2"/>
      </w:pPr>
      <w:r>
        <w:t xml:space="preserve">References</w:t>
      </w:r>
    </w:p>
    <w:p>
      <w:pPr>
        <w:numPr>
          <w:ilvl w:val="0"/>
          <w:numId w:val="1001"/>
        </w:numPr>
        <w:pStyle w:val="Compact"/>
      </w:pPr>
      <w:r>
        <w:t xml:space="preserve">Chinese Academy of Sciences. (2023). "Beijing's Role in China's Tech Revolution." Journal of Applied Technology Studies.</w:t>
      </w:r>
    </w:p>
    <w:p>
      <w:pPr>
        <w:numPr>
          <w:ilvl w:val="0"/>
          <w:numId w:val="1001"/>
        </w:numPr>
        <w:pStyle w:val="Compact"/>
      </w:pPr>
      <w:r>
        <w:t xml:space="preserve">Ministry of Industry and Information Technology, People’s Republic of China. (2017). "Cybersecurity Law Implementation Guidelines."</w:t>
      </w:r>
    </w:p>
    <w:p>
      <w:pPr>
        <w:numPr>
          <w:ilvl w:val="0"/>
          <w:numId w:val="1001"/>
        </w:numPr>
        <w:pStyle w:val="Compact"/>
      </w:pPr>
      <w:r>
        <w:t xml:space="preserve">Baidu Inc. (2023). "PaddlePaddle: AI Framework for the Next Generation."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China Beijing</dc:title>
  <dc:creator/>
  <dc:language>en</dc:language>
  <cp:keywords/>
  <dcterms:created xsi:type="dcterms:W3CDTF">2026-07-14T08:55:29Z</dcterms:created>
  <dcterms:modified xsi:type="dcterms:W3CDTF">2026-07-14T08:55:29Z</dcterms:modified>
</cp:coreProperties>
</file>

<file path=docProps/custom.xml><?xml version="1.0" encoding="utf-8"?>
<Properties xmlns="http://schemas.openxmlformats.org/officeDocument/2006/custom-properties" xmlns:vt="http://schemas.openxmlformats.org/officeDocument/2006/docPropsVTypes"/>
</file>