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for</w:t>
      </w:r>
      <w:r>
        <w:t xml:space="preserve"> </w:t>
      </w:r>
      <w:r>
        <w:t xml:space="preserve">Aspiring</w:t>
      </w:r>
      <w:r>
        <w:t xml:space="preserve"> </w:t>
      </w:r>
      <w:r>
        <w:t xml:space="preserve">Professionals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8" w:name="X03c39f6219eb036e23ced5805632709f492f840"/>
    <w:p>
      <w:pPr>
        <w:pStyle w:val="Heading1"/>
      </w:pPr>
      <w:r>
        <w:t xml:space="preserve">Undergraduate Thesis: The Role of a Software Engineer in the Technological Landscape of Paris, France</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ecosystem of Paris, France. As one of Europe's leading innovation hubs, Paris offers unique opportunities for software engineers to engage in cutting-edge projects across industries such as fintech, gaming, artificial intelligence (AI), and smart city infrastructure. The thesis examines the academic pathways required to become a Software Engineer in France, the challenges faced by professionals in this field, and the career prospects available in Paris. It also highlights how international collaboration and adherence to French regulatory standards shape the work of a Software Engineer operating within this context.</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 France, stands as a pivotal center for technological advancement. With its vibrant startup culture, world-renowned universities such as École Normale Supérieure (ENS) and Télécom ParisTech, and multinational corporations like Ubisoft, Deezer, and Capgemini headquartered in the city, Paris presents an unparalleled environment for aspiring Software Engineers. This thesis aims to provide a comprehensive overview of the academic requirements for becoming a Software Engineer in France, the practical applications of software engineering skills in Parisian industries, and the broader socio-economic impact of this profession.</w:t>
      </w:r>
    </w:p>
    <w:bookmarkEnd w:id="21"/>
    <w:bookmarkStart w:id="22" w:name="X1bc4ab7a06152f93f782cd68cd22da931b4f1cd"/>
    <w:p>
      <w:pPr>
        <w:pStyle w:val="Heading2"/>
      </w:pPr>
      <w:r>
        <w:t xml:space="preserve">Academic Context: Preparing to Become a Software Engineer in France</w:t>
      </w:r>
    </w:p>
    <w:p>
      <w:pPr>
        <w:pStyle w:val="FirstParagraph"/>
      </w:pPr>
      <w:r>
        <w:t xml:space="preserve">In France, the path to becoming a Software Engineer typically begins with obtaining a *Diplôme d'Ingénieur* (Engineer's Degree) or a *Licence* (Bachelor’s Degree) in computer science or related fields from an accredited institution. Universities such as Université Paris-Saclay and Sorbonne University offer programs that blend theoretical knowledge with practical training, ensuring graduates are equipped to tackle real-world challenges. Additionally, many Software Engineers in Paris pursue certifications from organizations like INRIA (Institut National de Recherche en Informatique et en Automatique) or the French National Center for Scientific Research (CNRS), which emphasize cutting-edge research and development.</w:t>
      </w:r>
    </w:p>
    <w:p>
      <w:pPr>
        <w:pStyle w:val="BodyText"/>
      </w:pPr>
      <w:r>
        <w:t xml:space="preserve">The academic curriculum often includes coursework in programming languages such as Python, Java, and C++, as well as software development methodologies like Agile and DevOps. Students are also encouraged to engage in internships with Paris-based tech companies to gain hands-on experience. This dual focus on education and practical application is critical for success in the competitive job market of Paris.</w:t>
      </w:r>
    </w:p>
    <w:bookmarkEnd w:id="22"/>
    <w:bookmarkStart w:id="23" w:name="X5ffe54cf367eb4f012eab1e8acc5857567b0510"/>
    <w:p>
      <w:pPr>
        <w:pStyle w:val="Heading2"/>
      </w:pPr>
      <w:r>
        <w:t xml:space="preserve">Career Opportunities for Software Engineers in Paris</w:t>
      </w:r>
    </w:p>
    <w:p>
      <w:pPr>
        <w:pStyle w:val="FirstParagraph"/>
      </w:pPr>
      <w:r>
        <w:t xml:space="preserve">Paris is home to a diverse range of industries that rely on software engineering expertise. From fintech startups like N26 and Lydia to global giants like Airbus and Orange, the city offers countless opportunities for Software Engineers. The gaming industry, in particular, thrives in Paris due to companies such as Ubisoft and育碧 (Ubisoft) which develop immersive digital experiences for millions of users worldwide.</w:t>
      </w:r>
    </w:p>
    <w:p>
      <w:pPr>
        <w:pStyle w:val="BodyText"/>
      </w:pPr>
      <w:r>
        <w:t xml:space="preserve">Moreover, the French government's emphasis on digital transformation has spurred growth in sectors like AI and smart city technologies. Software Engineers in Paris often contribute to projects related to IoT (Internet of Things), data analytics, and cybersecurity, aligning with national initiatives such as the *France 2030* plan. This environment fosters innovation while requiring professionals to stay abreast of evolving regulations, including GDPR compliance for data privacy.</w:t>
      </w:r>
    </w:p>
    <w:bookmarkEnd w:id="23"/>
    <w:bookmarkStart w:id="24" w:name="Xe53640d61aa49ecf70abe586fce61efd57fff8d"/>
    <w:p>
      <w:pPr>
        <w:pStyle w:val="Heading2"/>
      </w:pPr>
      <w:r>
        <w:t xml:space="preserve">Technical and Cultural Challenges in Software Engineering in Paris</w:t>
      </w:r>
    </w:p>
    <w:p>
      <w:pPr>
        <w:pStyle w:val="FirstParagraph"/>
      </w:pPr>
      <w:r>
        <w:t xml:space="preserve">While Paris offers a wealth of opportunities, Software Engineers must navigate unique challenges. One such challenge is the need to collaborate with multidisciplinary teams, including designers, product managers, and legal experts, to ensure projects meet both technical and regulatory standards. Additionally, the language barrier can be a hurdle for international professionals; while English is widely used in tech environments in Paris, proficiency in French is often required for client interactions and documentation.</w:t>
      </w:r>
    </w:p>
    <w:p>
      <w:pPr>
        <w:pStyle w:val="BodyText"/>
      </w:pPr>
      <w:r>
        <w:t xml:space="preserve">Another challenge lies in adapting to the fast-paced nature of startup culture. Parisian startups frequently operate with lean teams and agile workflows, demanding that Software Engineers be versatile, self-driven, and capable of working under tight deadlines. Furthermore, the city’s commitment to sustainability means that engineers must prioritize energy-efficient coding practices and green technologies in their projects.</w:t>
      </w:r>
    </w:p>
    <w:bookmarkEnd w:id="24"/>
    <w:bookmarkStart w:id="25" w:name="Xa8a435b763eb989753a3f59662018f0d019f4cd"/>
    <w:p>
      <w:pPr>
        <w:pStyle w:val="Heading2"/>
      </w:pPr>
      <w:r>
        <w:t xml:space="preserve">Ethical Considerations for Software Engineers in France</w:t>
      </w:r>
    </w:p>
    <w:p>
      <w:pPr>
        <w:pStyle w:val="FirstParagraph"/>
      </w:pPr>
      <w:r>
        <w:t xml:space="preserve">In an era where technology shapes society, Software Engineers in Paris must grapple with ethical dilemmas. For instance, the development of AI systems must comply with European Union guidelines on algorithmic transparency and fairness. Companies based in Paris are increasingly required to conduct ethical impact assessments for their products, ensuring that technologies like facial recognition or predictive analytics do not perpetuate biases.</w:t>
      </w:r>
    </w:p>
    <w:p>
      <w:pPr>
        <w:pStyle w:val="BodyText"/>
      </w:pPr>
      <w:r>
        <w:t xml:space="preserve">Additionally, Software Engineers are responsible for safeguarding user data in an age of frequent cyber threats. Adhering to GDPR regulations is not only a legal requirement but also a cornerstone of trust between companies and their users. This ethical responsibility extends to the broader community, as software engineers are encouraged to participate in open-source projects and contribute to initiatives that promote digital inclusion.</w:t>
      </w:r>
    </w:p>
    <w:bookmarkEnd w:id="25"/>
    <w:bookmarkStart w:id="26" w:name="conclusion"/>
    <w:p>
      <w:pPr>
        <w:pStyle w:val="Heading2"/>
      </w:pPr>
      <w:r>
        <w:t xml:space="preserve">Conclusion</w:t>
      </w:r>
    </w:p>
    <w:p>
      <w:pPr>
        <w:pStyle w:val="FirstParagraph"/>
      </w:pPr>
      <w:r>
        <w:t xml:space="preserve">This Undergraduate Thesis has underscored the significance of the Software Engineer profession within the context of Paris, France. As a global leader in technology and innovation, Paris offers unparalleled opportunities for professionals who are passionate about solving complex problems through software development. However, success in this field requires not only technical expertise but also an understanding of cultural dynamics, ethical responsibilities, and regulatory frameworks unique to the French context.</w:t>
      </w:r>
    </w:p>
    <w:p>
      <w:pPr>
        <w:pStyle w:val="BodyText"/>
      </w:pPr>
      <w:r>
        <w:t xml:space="preserve">For students aspiring to become Software Engineers in Paris, this thesis serves as a roadmap highlighting the academic pathways, career prospects, and challenges they may encounter. By embracing the opportunities available in this dynamic city while remaining mindful of its complexities, future Software Engineers can play a pivotal role in shaping France’s technological future.</w:t>
      </w:r>
    </w:p>
    <w:bookmarkEnd w:id="26"/>
    <w:bookmarkStart w:id="27" w:name="references"/>
    <w:p>
      <w:pPr>
        <w:pStyle w:val="Heading2"/>
      </w:pPr>
      <w:r>
        <w:t xml:space="preserve">References</w:t>
      </w:r>
    </w:p>
    <w:p>
      <w:pPr>
        <w:numPr>
          <w:ilvl w:val="0"/>
          <w:numId w:val="1001"/>
        </w:numPr>
        <w:pStyle w:val="Compact"/>
      </w:pPr>
      <w:r>
        <w:t xml:space="preserve">Inria (Institut National de Recherche en Informatique et en Automatique). (n.d.). *Research and Education in Software Engineering*. Retrieved from https://www.inria.fr</w:t>
      </w:r>
    </w:p>
    <w:p>
      <w:pPr>
        <w:numPr>
          <w:ilvl w:val="0"/>
          <w:numId w:val="1001"/>
        </w:numPr>
        <w:pStyle w:val="Compact"/>
      </w:pPr>
      <w:r>
        <w:t xml:space="preserve">Université Paris-Saclay. (2023). *Computer Science Programs for Aspiring Software Engineers*. Retrieved from https://www.universite-paris-saclay.fr</w:t>
      </w:r>
    </w:p>
    <w:p>
      <w:pPr>
        <w:numPr>
          <w:ilvl w:val="0"/>
          <w:numId w:val="1001"/>
        </w:numPr>
        <w:pStyle w:val="Compact"/>
      </w:pPr>
      <w:r>
        <w:t xml:space="preserve">French Ministry of Higher Education. (2023). *Diplôme d'Ingénieur Requirements and Opportunities in Paris*. Retrieved from https://www.education.gouv.fr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Engineering for Aspiring Professionals in Paris, France</dc:title>
  <dc:creator/>
  <dc:language>en</dc:language>
  <cp:keywords/>
  <dcterms:created xsi:type="dcterms:W3CDTF">2026-05-03T02:37:43Z</dcterms:created>
  <dcterms:modified xsi:type="dcterms:W3CDTF">2026-05-03T02:37:43Z</dcterms:modified>
</cp:coreProperties>
</file>

<file path=docProps/custom.xml><?xml version="1.0" encoding="utf-8"?>
<Properties xmlns="http://schemas.openxmlformats.org/officeDocument/2006/custom-properties" xmlns:vt="http://schemas.openxmlformats.org/officeDocument/2006/docPropsVTypes"/>
</file>