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59c82d966d5bcce5eac49110d01ef70992b1222"/>
    <w:p>
      <w:pPr>
        <w:pStyle w:val="Heading1"/>
      </w:pPr>
      <w:r>
        <w:t xml:space="preserve">Undergraduate Thesis: The Role of a Software Engineer in Germany Munich</w:t>
      </w:r>
    </w:p>
    <w:p>
      <w:pPr>
        <w:pStyle w:val="FirstParagraph"/>
      </w:pPr>
      <w:r>
        <w:rPr>
          <w:bCs/>
          <w:b/>
        </w:rPr>
        <w:t xml:space="preserve">Abstract:</w:t>
      </w:r>
      <w:r>
        <w:t xml:space="preserve"> </w:t>
      </w:r>
      <w:r>
        <w:t xml:space="preserve">This Undergraduate Thesis explores the evolving role of a Software Engineer within the technological landscape of Germany Munich. As one of Europe’s most dynamic cities, Munich has emerged as a hub for innovation, particularly in software engineering. This document analyzes the skills, challenges, and opportunities faced by Software Engineers in this region, emphasizing its significance for undergraduate students pursuing careers in technology.</w:t>
      </w:r>
    </w:p>
    <w:bookmarkStart w:id="20" w:name="introduction"/>
    <w:p>
      <w:pPr>
        <w:pStyle w:val="Heading2"/>
      </w:pPr>
      <w:r>
        <w:t xml:space="preserve">Introduction</w:t>
      </w:r>
    </w:p>
    <w:p>
      <w:pPr>
        <w:pStyle w:val="FirstParagraph"/>
      </w:pPr>
      <w:r>
        <w:t xml:space="preserve">Munich, located in southern Germany, is renowned not only for its cultural heritage but also as a thriving center for technological advancement. The city’s strong industrial base, combined with a vibrant startup ecosystem and leading research institutions such as the Technical University of Munich (TUM), makes it an ideal location to study the role of a Software Engineer. For undergraduate students aspiring to work in this field, understanding the local context is crucial for aligning academic training with industry demands.</w:t>
      </w:r>
    </w:p>
    <w:p>
      <w:pPr>
        <w:pStyle w:val="BodyText"/>
      </w:pPr>
      <w:r>
        <w:t xml:space="preserve">The Software Engineer profession in Germany Munich is shaped by a unique blend of traditional engineering principles and cutting-edge digital innovation. Companies such as Siemens, BMW Group, and Allianz have established themselves as global leaders in software-driven solutions, creating a competitive yet collaborative environment for professionals. This thesis aims to bridge the gap between academic theory and practical application by examining how undergraduate students can prepare for careers as Software Engineers in this region.</w:t>
      </w:r>
    </w:p>
    <w:bookmarkEnd w:id="20"/>
    <w:bookmarkStart w:id="21" w:name="context-of-germany-munich"/>
    <w:p>
      <w:pPr>
        <w:pStyle w:val="Heading2"/>
      </w:pPr>
      <w:r>
        <w:t xml:space="preserve">Context of Germany Munich</w:t>
      </w:r>
    </w:p>
    <w:p>
      <w:pPr>
        <w:pStyle w:val="FirstParagraph"/>
      </w:pPr>
      <w:r>
        <w:t xml:space="preserve">Munich’s position as Germany’s second-largest city and a key economic hub is underscored by its commitment to technological progress. The city hosts numerous multinational corporations, research institutions, and startups that rely heavily on software engineering for their operations. This has led to a high demand for skilled Software Engineers who can develop scalable systems, integrate emerging technologies like AI and IoT (Internet of Things), and adhere to German regulatory standards.</w:t>
      </w:r>
    </w:p>
    <w:p>
      <w:pPr>
        <w:pStyle w:val="BodyText"/>
      </w:pPr>
      <w:r>
        <w:t xml:space="preserve">For undergraduate students in Germany Munich, the path to becoming a Software Engineer involves not only mastering programming languages such as Python, Java, or C++ but also understanding the cultural and legal frameworks that govern software development. For instance, data privacy regulations like the GDPR (General Data Protection Regulation) play a critical role in shaping software design practices. Additionally, collaboration with interdisciplinary teams is often required to meet the demands of complex projects.</w:t>
      </w:r>
    </w:p>
    <w:bookmarkEnd w:id="21"/>
    <w:bookmarkStart w:id="22" w:name="X89cb8e432e3a4083fb7a77469d869da3ef81e41"/>
    <w:p>
      <w:pPr>
        <w:pStyle w:val="Heading2"/>
      </w:pPr>
      <w:r>
        <w:t xml:space="preserve">Skills and Competencies for a Software Engineer in Munich</w:t>
      </w:r>
    </w:p>
    <w:p>
      <w:pPr>
        <w:pStyle w:val="FirstParagraph"/>
      </w:pPr>
      <w:r>
        <w:t xml:space="preserve">A successful Software Engineer in Germany Munich must possess a combination of technical, soft, and industry-specific skills. Technical proficiency in software development methodologies such as Agile and Scrum is essential, as many companies adopt these frameworks to accelerate project delivery. Knowledge of cloud computing platforms like AWS (Amazon Web Services) or Azure is also highly valued.</w:t>
      </w:r>
    </w:p>
    <w:p>
      <w:pPr>
        <w:pStyle w:val="BodyText"/>
      </w:pPr>
      <w:r>
        <w:t xml:space="preserve">Soft skills are equally important in this context. Effective communication, teamwork, and problem-solving abilities enable Software Engineers to collaborate with cross-functional teams of designers, product managers, and stakeholders. Furthermore, adaptability is key in an industry that evolves rapidly with advancements in artificial intelligence (AI), blockchain technology, and cybersecurity.</w:t>
      </w:r>
    </w:p>
    <w:p>
      <w:pPr>
        <w:pStyle w:val="BodyText"/>
      </w:pPr>
      <w:r>
        <w:t xml:space="preserve">Undergraduate students preparing for this career should also focus on gaining practical experience through internships or project-based learning. Munich offers numerous opportunities to work with local firms or participate in hackathons and innovation challenges hosted by institutions like TUM or the Munich Startup Week.</w:t>
      </w:r>
    </w:p>
    <w:bookmarkEnd w:id="22"/>
    <w:bookmarkStart w:id="23" w:name="challenges-and-opportunities"/>
    <w:p>
      <w:pPr>
        <w:pStyle w:val="Heading2"/>
      </w:pPr>
      <w:r>
        <w:t xml:space="preserve">Challenges and Opportunities</w:t>
      </w:r>
    </w:p>
    <w:p>
      <w:pPr>
        <w:pStyle w:val="FirstParagraph"/>
      </w:pPr>
      <w:r>
        <w:t xml:space="preserve">While the demand for Software Engineers in Germany Munich is high, students may face challenges such as competition from international talent, the need for continuous skill upgradation, and adherence to strict quality assurance standards. However, these challenges are accompanied by significant opportunities. For example, Munich’s emphasis on sustainable technology has led to a growing sector focused on green software solutions and energy-efficient systems.</w:t>
      </w:r>
    </w:p>
    <w:p>
      <w:pPr>
        <w:pStyle w:val="BodyText"/>
      </w:pPr>
      <w:r>
        <w:t xml:space="preserve">Additionally, the German government’s support for digital transformation initiatives provides Software Engineers with access to funding for research and development projects. Undergraduate students can leverage these resources to contribute to groundbreaking work in areas such as autonomous vehicles, smart city infrastructure, or medical technology.</w:t>
      </w:r>
    </w:p>
    <w:bookmarkEnd w:id="23"/>
    <w:bookmarkStart w:id="24" w:name="conclusion"/>
    <w:p>
      <w:pPr>
        <w:pStyle w:val="Heading2"/>
      </w:pPr>
      <w:r>
        <w:t xml:space="preserve">Conclusion</w:t>
      </w:r>
    </w:p>
    <w:p>
      <w:pPr>
        <w:pStyle w:val="FirstParagraph"/>
      </w:pPr>
      <w:r>
        <w:t xml:space="preserve">This Undergraduate Thesis highlights the critical role of a Software Engineer in shaping the technological future of Germany Munich. As the city continues to attract global investment and talent, it presents an unparalleled environment for students to grow professionally and academically. By aligning their studies with industry trends, gaining hands-on experience, and understanding the unique demands of the German market, undergraduate students can position themselves as valuable contributors to this dynamic field.</w:t>
      </w:r>
    </w:p>
    <w:p>
      <w:pPr>
        <w:pStyle w:val="BodyText"/>
      </w:pPr>
      <w:r>
        <w:t xml:space="preserve">The journey of becoming a Software Engineer in Germany Munich is not without its challenges, but it is also deeply rewarding. For those who embrace this path with dedication and curiosity, it offers a career that combines innovation, collaboration, and the potential to impact society on a global scale.</w:t>
      </w:r>
    </w:p>
    <w:bookmarkEnd w:id="24"/>
    <w:bookmarkStart w:id="25" w:name="references"/>
    <w:p>
      <w:pPr>
        <w:pStyle w:val="Heading2"/>
      </w:pPr>
      <w:r>
        <w:t xml:space="preserve">References</w:t>
      </w:r>
    </w:p>
    <w:p>
      <w:pPr>
        <w:numPr>
          <w:ilvl w:val="0"/>
          <w:numId w:val="1001"/>
        </w:numPr>
        <w:pStyle w:val="Compact"/>
      </w:pPr>
      <w:r>
        <w:t xml:space="preserve">Bavarian Economic Development Corporation. (2023). "Munich: A Tech Hub for the Future." Munich Chamber of Commerce.</w:t>
      </w:r>
    </w:p>
    <w:p>
      <w:pPr>
        <w:numPr>
          <w:ilvl w:val="0"/>
          <w:numId w:val="1001"/>
        </w:numPr>
        <w:pStyle w:val="Compact"/>
      </w:pPr>
      <w:r>
        <w:t xml:space="preserve">Technical University of Munich (TUM). (2023). "Digital Innovation in Engineering and Technology." TUM Research Reports.</w:t>
      </w:r>
    </w:p>
    <w:p>
      <w:pPr>
        <w:numPr>
          <w:ilvl w:val="0"/>
          <w:numId w:val="1001"/>
        </w:numPr>
        <w:pStyle w:val="Compact"/>
      </w:pPr>
      <w:r>
        <w:t xml:space="preserve">European Union. (2023). "GDPR Guidelines for Software Development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Germany Munich</dc:title>
  <dc:creator/>
  <dc:language>en</dc:language>
  <cp:keywords/>
  <dcterms:created xsi:type="dcterms:W3CDTF">2026-07-13T15:01:10Z</dcterms:created>
  <dcterms:modified xsi:type="dcterms:W3CDTF">2026-07-13T15:01:10Z</dcterms:modified>
</cp:coreProperties>
</file>

<file path=docProps/custom.xml><?xml version="1.0" encoding="utf-8"?>
<Properties xmlns="http://schemas.openxmlformats.org/officeDocument/2006/custom-properties" xmlns:vt="http://schemas.openxmlformats.org/officeDocument/2006/docPropsVTypes"/>
</file>