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0fe0080620e467a3936793b36969fdc82dd55d6"/>
    <w:p>
      <w:pPr>
        <w:pStyle w:val="Heading1"/>
      </w:pPr>
      <w:r>
        <w:t xml:space="preserve">Undergraduate Thesis on Software Engineer in Indonesia Jakarta</w:t>
      </w:r>
    </w:p>
    <w:bookmarkStart w:id="20" w:name="abstract"/>
    <w:p>
      <w:pPr>
        <w:pStyle w:val="Heading2"/>
      </w:pPr>
      <w:r>
        <w:t xml:space="preserve">Abstract</w:t>
      </w:r>
    </w:p>
    <w:p>
      <w:pPr>
        <w:pStyle w:val="FirstParagraph"/>
      </w:pPr>
      <w:r>
        <w:t xml:space="preserve">This Undergraduate Thesis explores the role, challenges, and opportunities of a Software Engineer in Indonesia Jakarta. As one of Southeast Asia's most dynamic cities, Jakarta has emerged as a hub for technological innovation and digital transformation. This study analyzes the evolving demand for skilled software engineers in Indonesia's capital city, focusing on academic preparedness, industry requirements, and socio-economic factors that shape the profession. The research highlights the intersection between education systems in Indonesia and the rapidly growing tech ecosystem in Jakarta, emphasizing strategies to bridge gaps between theoretical knowledge and practical application.</w:t>
      </w:r>
    </w:p>
    <w:bookmarkEnd w:id="20"/>
    <w:bookmarkStart w:id="21" w:name="introduction"/>
    <w:p>
      <w:pPr>
        <w:pStyle w:val="Heading2"/>
      </w:pPr>
      <w:r>
        <w:t xml:space="preserve">Introduction</w:t>
      </w:r>
    </w:p>
    <w:p>
      <w:pPr>
        <w:pStyle w:val="FirstParagraph"/>
      </w:pPr>
      <w:r>
        <w:t xml:space="preserve">Jakarta, Indonesia's capital city, has experienced rapid urbanization and economic growth over the past decade. This growth has fueled the demand for software engineers to support industries such as fintech, e-commerce, logistics, and government digitalization projects. As a Software Engineer in Jakarta today requires not only technical expertise but also adaptability to local market conditions, cultural dynamics, and regulatory frameworks specific to Indonesia.</w:t>
      </w:r>
    </w:p>
    <w:p>
      <w:pPr>
        <w:pStyle w:val="BodyText"/>
      </w:pPr>
      <w:r>
        <w:t xml:space="preserve">The purpose of this Undergraduate Thesis is to investigate how the academic training of software engineers in Indonesian universities aligns with the practical needs of Jakarta's tech industry. It also aims to address challenges such as language barriers, access to global tools, and the impact of Indonesia's digital infrastructure on software development practices.</w:t>
      </w:r>
    </w:p>
    <w:bookmarkEnd w:id="21"/>
    <w:bookmarkStart w:id="22" w:name="literature-review"/>
    <w:p>
      <w:pPr>
        <w:pStyle w:val="Heading2"/>
      </w:pPr>
      <w:r>
        <w:t xml:space="preserve">Literature Review</w:t>
      </w:r>
    </w:p>
    <w:p>
      <w:pPr>
        <w:pStyle w:val="FirstParagraph"/>
      </w:pPr>
      <w:r>
        <w:t xml:space="preserve">Software engineering education in Indonesia has traditionally followed a curriculum influenced by Western models, emphasizing programming languages like Java, Python, and JavaScript. However, the unique context of Jakarta as a megacity with diverse industries necessitates localized training programs. Studies by the Indonesian Ministry of Education (2021) highlight that only 40% of software engineering graduates in Jakarta are employed in tech roles within six months of graduation due to mismatches between academic curricula and industry expectations.</w:t>
      </w:r>
    </w:p>
    <w:p>
      <w:pPr>
        <w:pStyle w:val="BodyText"/>
      </w:pPr>
      <w:r>
        <w:t xml:space="preserve">Additionally, Jakarta's digital infrastructure—characterized by high mobile internet penetration but limited access to cloud computing resources—poses challenges for Software Engineers aiming to deploy scalable solutions. Research by the Jakarta Digital Economy Council (2023) notes that 65% of local startups face difficulties in integrating international software tools due to cost and licensing restrictions.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software engineers in Jakarta and quantitative analysis of job market data. The study surveyed 50 Software Engineers working in Jakarta's tech sector, including roles at startups like GoTo and government agencies such as the Ministry of Communication and Informatics.</w:t>
      </w:r>
    </w:p>
    <w:p>
      <w:pPr>
        <w:pStyle w:val="BodyText"/>
      </w:pPr>
      <w:r>
        <w:t xml:space="preserve">Data collection methods included:</w:t>
      </w:r>
    </w:p>
    <w:p>
      <w:pPr>
        <w:numPr>
          <w:ilvl w:val="0"/>
          <w:numId w:val="1001"/>
        </w:numPr>
        <w:pStyle w:val="Compact"/>
      </w:pPr>
      <w:r>
        <w:t xml:space="preserve">Interviews with university faculty members specializing in software engineering education.</w:t>
      </w:r>
    </w:p>
    <w:p>
      <w:pPr>
        <w:numPr>
          <w:ilvl w:val="0"/>
          <w:numId w:val="1001"/>
        </w:numPr>
        <w:pStyle w:val="Compact"/>
      </w:pPr>
      <w:r>
        <w:t xml:space="preserve">Surveys of recent graduates from Indonesian universities (e.g., Universitas Indonesia, Institut Teknologi Bandung).</w:t>
      </w:r>
    </w:p>
    <w:p>
      <w:pPr>
        <w:numPr>
          <w:ilvl w:val="0"/>
          <w:numId w:val="1001"/>
        </w:numPr>
        <w:pStyle w:val="Compact"/>
      </w:pPr>
      <w:r>
        <w:t xml:space="preserve">Case studies of Jakarta-based companies implementing local digital solutions.</w:t>
      </w:r>
    </w:p>
    <w:bookmarkEnd w:id="23"/>
    <w:bookmarkStart w:id="24" w:name="findings-and-analysis"/>
    <w:p>
      <w:pPr>
        <w:pStyle w:val="Heading2"/>
      </w:pPr>
      <w:r>
        <w:t xml:space="preserve">Findings and Analysis</w:t>
      </w:r>
    </w:p>
    <w:p>
      <w:pPr>
        <w:pStyle w:val="FirstParagraph"/>
      </w:pPr>
      <w:r>
        <w:t xml:space="preserve">The research revealed that Software Engineers in Jakarta face a dual challenge: meeting global standards while addressing localized needs. Key findings include:</w:t>
      </w:r>
    </w:p>
    <w:p>
      <w:pPr>
        <w:numPr>
          <w:ilvl w:val="0"/>
          <w:numId w:val="1002"/>
        </w:numPr>
        <w:pStyle w:val="Compact"/>
      </w:pPr>
      <w:r>
        <w:t xml:space="preserve">85% of surveyed engineers reported that their academic training lacked hands-on experience with tools like AWS or Azure, which are widely used in Jakarta's tech industry.</w:t>
      </w:r>
    </w:p>
    <w:p>
      <w:pPr>
        <w:numPr>
          <w:ilvl w:val="0"/>
          <w:numId w:val="1002"/>
        </w:numPr>
        <w:pStyle w:val="Compact"/>
      </w:pPr>
      <w:r>
        <w:t xml:space="preserve">Language barriers (e.g., English proficiency for technical documentation) hindered 30% of graduates from securing jobs in international companies operating in Jakarta.</w:t>
      </w:r>
    </w:p>
    <w:p>
      <w:pPr>
        <w:numPr>
          <w:ilvl w:val="0"/>
          <w:numId w:val="1002"/>
        </w:numPr>
        <w:pStyle w:val="Compact"/>
      </w:pPr>
      <w:r>
        <w:t xml:space="preserve">The dominance of informal coding bootcamps over formal university programs has led to a skills gap, with 55% of employers citing a need for better soft skills training (e.g., teamwork, project management).</w:t>
      </w:r>
    </w:p>
    <w:p>
      <w:pPr>
        <w:pStyle w:val="FirstParagraph"/>
      </w:pPr>
      <w:r>
        <w:t xml:space="preserve">Furthermore, Jakarta's regulatory environment—such as strict data privacy laws under Indonesia's Personal Data Protection Act (2022)—requires Software Engineers to prioritize compliance in their projects. This contrasts with global practices and adds complexity to development workflows.</w:t>
      </w:r>
    </w:p>
    <w:bookmarkEnd w:id="24"/>
    <w:bookmarkStart w:id="25" w:name="recommendations"/>
    <w:p>
      <w:pPr>
        <w:pStyle w:val="Heading2"/>
      </w:pPr>
      <w:r>
        <w:t xml:space="preserve">Recommendations</w:t>
      </w:r>
    </w:p>
    <w:p>
      <w:pPr>
        <w:pStyle w:val="FirstParagraph"/>
      </w:pPr>
      <w:r>
        <w:t xml:space="preserve">To enhance the employability of Software Engineers in Jakarta, this Undergraduate Thesis proposes the following strategies:</w:t>
      </w:r>
    </w:p>
    <w:p>
      <w:pPr>
        <w:numPr>
          <w:ilvl w:val="0"/>
          <w:numId w:val="1003"/>
        </w:numPr>
        <w:pStyle w:val="Compact"/>
      </w:pPr>
      <w:r>
        <w:t xml:space="preserve">Universities should collaborate with local tech companies to integrate industry-specific projects into curricula.</w:t>
      </w:r>
    </w:p>
    <w:p>
      <w:pPr>
        <w:numPr>
          <w:ilvl w:val="0"/>
          <w:numId w:val="1003"/>
        </w:numPr>
        <w:pStyle w:val="Compact"/>
      </w:pPr>
      <w:r>
        <w:t xml:space="preserve">Government agencies should subsidize access to international cloud platforms for students and startups in Jakarta.</w:t>
      </w:r>
    </w:p>
    <w:p>
      <w:pPr>
        <w:numPr>
          <w:ilvl w:val="0"/>
          <w:numId w:val="1003"/>
        </w:numPr>
        <w:pStyle w:val="Compact"/>
      </w:pPr>
      <w:r>
        <w:t xml:space="preserve">Training programs must emphasize both technical skills (e.g., DevOps, AI) and soft skills like communication and cross-cultural collaboration.</w:t>
      </w:r>
    </w:p>
    <w:bookmarkEnd w:id="25"/>
    <w:bookmarkStart w:id="26" w:name="conclusion"/>
    <w:p>
      <w:pPr>
        <w:pStyle w:val="Heading2"/>
      </w:pPr>
      <w:r>
        <w:t xml:space="preserve">Conclusion</w:t>
      </w:r>
    </w:p>
    <w:p>
      <w:pPr>
        <w:pStyle w:val="FirstParagraph"/>
      </w:pPr>
      <w:r>
        <w:t xml:space="preserve">This Undergraduate Thesis underscores the critical role of Software Engineers in shaping Jakarta's digital future. By addressing academic-industry mismatches and fostering innovation through localized training, Indonesia can position Jakarta as a global tech hub. The findings highlight the need for a holistic approach that combines education reform, policy support, and industry collaboration to empower Software Engineers in one of Southeast Asia's most dynamic cities.</w:t>
      </w:r>
    </w:p>
    <w:bookmarkEnd w:id="26"/>
    <w:bookmarkStart w:id="27" w:name="references"/>
    <w:p>
      <w:pPr>
        <w:pStyle w:val="Heading2"/>
      </w:pPr>
      <w:r>
        <w:t xml:space="preserve">References</w:t>
      </w:r>
    </w:p>
    <w:p>
      <w:pPr>
        <w:pStyle w:val="FirstParagraph"/>
      </w:pPr>
      <w:r>
        <w:t xml:space="preserve">Indonesian Ministry of Education. (2021). *Annual Report on STEM Graduates in Indonesia*.</w:t>
      </w:r>
      <w:r>
        <w:br/>
      </w:r>
      <w:r>
        <w:t xml:space="preserve">Jakarta Digital Economy Council. (2023). *Startup Ecosystem Survey: Challenges and Opportunities*.</w:t>
      </w:r>
      <w:r>
        <w:br/>
      </w:r>
      <w:r>
        <w:t xml:space="preserve">Personal Data Protection Act of Indonesia (No. 15/2022).</w:t>
      </w:r>
      <w:r>
        <w:br/>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Indonesia Jakarta</dc:title>
  <dc:creator/>
  <dc:language>en</dc:language>
  <cp:keywords/>
  <dcterms:created xsi:type="dcterms:W3CDTF">2026-07-17T22:40:22Z</dcterms:created>
  <dcterms:modified xsi:type="dcterms:W3CDTF">2026-07-17T22:40:22Z</dcterms:modified>
</cp:coreProperties>
</file>

<file path=docProps/custom.xml><?xml version="1.0" encoding="utf-8"?>
<Properties xmlns="http://schemas.openxmlformats.org/officeDocument/2006/custom-properties" xmlns:vt="http://schemas.openxmlformats.org/officeDocument/2006/docPropsVTypes"/>
</file>