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bookmarkStart w:id="28" w:name="Xd862b53e149fa3b8aa3127e497116535e1f3d91"/>
    <w:p>
      <w:pPr>
        <w:pStyle w:val="Heading1"/>
      </w:pPr>
      <w:r>
        <w:rPr>
          <w:u w:val="single"/>
          <w:bCs/>
          <w:b/>
        </w:rPr>
        <w:t xml:space="preserve">An Undergraduate Thesis on the Role of a Software Engineer in Kuwait City, Kuwait</w:t>
      </w:r>
    </w:p>
    <w:p>
      <w:pPr>
        <w:pStyle w:val="FirstParagraph"/>
      </w:pPr>
      <w:r>
        <w:t xml:space="preserve">This document serves as an undergraduate thesis exploring the evolving role of a software engineer within the context of Kuwait City, Kuwait. It aims to analyze the challenges, opportunities, and educational pathways for aspiring software engineers in this dynamic region. By integrating academic research with local industry insights, this thesis highlights the significance of software engineering in driving technological innovation and economic growth in Kuwait.</w:t>
      </w:r>
    </w:p>
    <w:bookmarkStart w:id="20" w:name="abstract"/>
    <w:p>
      <w:pPr>
        <w:pStyle w:val="Heading2"/>
      </w:pPr>
      <w:r>
        <w:t xml:space="preserve">Abstract</w:t>
      </w:r>
    </w:p>
    <w:p>
      <w:pPr>
        <w:pStyle w:val="FirstParagraph"/>
      </w:pPr>
      <w:r>
        <w:t xml:space="preserve">In recent years, Kuwait City has emerged as a hub for technological advancement, driven by government initiatives and private sector investments. This undergraduate thesis investigates the role of software engineers in shaping the digital landscape of Kuwait City. It examines educational programs tailored to software engineering in local universities, challenges such as cultural adaptation and infrastructure limitations, and opportunities arising from global tech trends like artificial intelligence (AI) and cloud computing. The study emphasizes the need for interdisciplinary collaboration between academia and industry to address regional demands while aligning with global standards.</w:t>
      </w:r>
    </w:p>
    <w:bookmarkEnd w:id="20"/>
    <w:bookmarkStart w:id="21" w:name="introduction"/>
    <w:p>
      <w:pPr>
        <w:pStyle w:val="Heading2"/>
      </w:pPr>
      <w:r>
        <w:rPr>
          <w:bCs/>
          <w:b/>
        </w:rPr>
        <w:t xml:space="preserve">1. Introduction</w:t>
      </w:r>
    </w:p>
    <w:p>
      <w:pPr>
        <w:pStyle w:val="FirstParagraph"/>
      </w:pPr>
      <w:r>
        <w:t xml:space="preserve">Kuwait City, the capital of Kuwait, is a rapidly modernizing metropolis that has prioritized technological development as part of its broader vision for economic diversification. The role of a software engineer in this context is pivotal, as they contribute to sectors ranging from e-government services to oil and gas automation. This thesis explores how software engineers in Kuwait City navigate unique challenges such as cultural expectations, regulatory frameworks, and the need for bilingual proficiency (Arabic and English). Furthermore, it highlights the growing demand for skilled software engineers in both public and private sectors, driven by Kuwait’s ambition to transition from oil dependency to a knowledge-based economy.</w:t>
      </w:r>
    </w:p>
    <w:bookmarkEnd w:id="21"/>
    <w:bookmarkStart w:id="22" w:name="Xc1fd14a4c827d8a5c13a457673d7eb9ef418e93"/>
    <w:p>
      <w:pPr>
        <w:pStyle w:val="Heading2"/>
      </w:pPr>
      <w:r>
        <w:rPr>
          <w:bCs/>
          <w:b/>
        </w:rPr>
        <w:t xml:space="preserve">2. The Educational Landscape for Software Engineers in Kuwait</w:t>
      </w:r>
    </w:p>
    <w:p>
      <w:pPr>
        <w:pStyle w:val="FirstParagraph"/>
      </w:pPr>
      <w:r>
        <w:t xml:space="preserve">Kuwait’s universities, including Kuwait University and the Arab Open University, offer undergraduate programs in software engineering that align with international accreditation standards. These programs emphasize core competencies such as programming languages (e.g., Python, Java), software development methodologies (Agile, DevOps), and emerging technologies like blockchain. However, gaps exist between academic curricula and industry requirements. For instance, while courses cover theoretical foundations, practical training in real-world projects is often limited. This thesis recommends strengthening industry-academia partnerships to ensure students are equipped with skills relevant to Kuwait City’s tech ecosystem.</w:t>
      </w:r>
    </w:p>
    <w:bookmarkEnd w:id="22"/>
    <w:bookmarkStart w:id="23" w:name="X68cb57899c9802d767cd33e5a45618df46d4f37"/>
    <w:p>
      <w:pPr>
        <w:pStyle w:val="Heading2"/>
      </w:pPr>
      <w:r>
        <w:rPr>
          <w:bCs/>
          <w:b/>
        </w:rPr>
        <w:t xml:space="preserve">3. Challenges Faced by Software Engineers in Kuwait City</w:t>
      </w:r>
    </w:p>
    <w:p>
      <w:pPr>
        <w:pStyle w:val="FirstParagraph"/>
      </w:pPr>
      <w:r>
        <w:t xml:space="preserve">The journey of a software engineer in Kuwait City is shaped by several challenges:</w:t>
      </w:r>
    </w:p>
    <w:p>
      <w:pPr>
        <w:numPr>
          <w:ilvl w:val="0"/>
          <w:numId w:val="1001"/>
        </w:numPr>
        <w:pStyle w:val="Compact"/>
      </w:pPr>
      <w:r>
        <w:rPr>
          <w:bCs/>
          <w:b/>
        </w:rPr>
        <w:t xml:space="preserve">Cultural Adaptation:</w:t>
      </w:r>
      <w:r>
        <w:t xml:space="preserve"> </w:t>
      </w:r>
      <w:r>
        <w:t xml:space="preserve">Balancing traditional values with modern work environments, particularly in multinational corporations.</w:t>
      </w:r>
    </w:p>
    <w:p>
      <w:pPr>
        <w:numPr>
          <w:ilvl w:val="0"/>
          <w:numId w:val="1001"/>
        </w:numPr>
        <w:pStyle w:val="Compact"/>
      </w:pPr>
      <w:r>
        <w:rPr>
          <w:bCs/>
          <w:b/>
        </w:rPr>
        <w:t xml:space="preserve">Limited Tech Infrastructure:</w:t>
      </w:r>
      <w:r>
        <w:t xml:space="preserve"> </w:t>
      </w:r>
      <w:r>
        <w:t xml:space="preserve">While improving, rural and urban areas in Kuwait City may lack robust internet connectivity or state-of-the-art development facilities.</w:t>
      </w:r>
    </w:p>
    <w:p>
      <w:pPr>
        <w:numPr>
          <w:ilvl w:val="0"/>
          <w:numId w:val="1001"/>
        </w:numPr>
        <w:pStyle w:val="Compact"/>
      </w:pPr>
      <w:r>
        <w:rPr>
          <w:bCs/>
          <w:b/>
        </w:rPr>
        <w:t xml:space="preserve">Diversity of Projects:</w:t>
      </w:r>
      <w:r>
        <w:t xml:space="preserve"> </w:t>
      </w:r>
      <w:r>
        <w:t xml:space="preserve">Software engineers often encounter projects that require cross-disciplinary knowledge, such as integrating AI into oil sector operations or developing Arabic-language user interfaces.</w:t>
      </w:r>
    </w:p>
    <w:p>
      <w:pPr>
        <w:pStyle w:val="FirstParagraph"/>
      </w:pPr>
      <w:r>
        <w:t xml:space="preserve">The thesis argues that addressing these challenges requires policy interventions, including investments in digital infrastructure and incentives for tech startups to thrive in Kuwait City.</w:t>
      </w:r>
    </w:p>
    <w:bookmarkEnd w:id="23"/>
    <w:bookmarkStart w:id="24" w:name="X8a98aeacd0418303d4d084e5985c10ee483d7ca"/>
    <w:p>
      <w:pPr>
        <w:pStyle w:val="Heading2"/>
      </w:pPr>
      <w:r>
        <w:rPr>
          <w:bCs/>
          <w:b/>
        </w:rPr>
        <w:t xml:space="preserve">4. Opportunities for Software Engineers in Kuwait City</w:t>
      </w:r>
    </w:p>
    <w:p>
      <w:pPr>
        <w:pStyle w:val="FirstParagraph"/>
      </w:pPr>
      <w:r>
        <w:t xml:space="preserve">Kuwait’s Vision 2035 aims to transform the nation into a global innovation leader, creating abundant opportunities for software engineers. Key areas include:</w:t>
      </w:r>
    </w:p>
    <w:p>
      <w:pPr>
        <w:numPr>
          <w:ilvl w:val="0"/>
          <w:numId w:val="1002"/>
        </w:numPr>
        <w:pStyle w:val="Compact"/>
      </w:pPr>
      <w:r>
        <w:rPr>
          <w:bCs/>
          <w:b/>
        </w:rPr>
        <w:t xml:space="preserve">E-Government Initiatives:</w:t>
      </w:r>
      <w:r>
        <w:t xml:space="preserve"> </w:t>
      </w:r>
      <w:r>
        <w:t xml:space="preserve">Projects like the National Information Center (NIC) require software engineers to develop secure, user-friendly digital platforms.</w:t>
      </w:r>
    </w:p>
    <w:p>
      <w:pPr>
        <w:numPr>
          <w:ilvl w:val="0"/>
          <w:numId w:val="1002"/>
        </w:numPr>
        <w:pStyle w:val="Compact"/>
      </w:pPr>
      <w:r>
        <w:rPr>
          <w:bCs/>
          <w:b/>
        </w:rPr>
        <w:t xml:space="preserve">Petroleum Industry Automation:</w:t>
      </w:r>
      <w:r>
        <w:t xml:space="preserve"> </w:t>
      </w:r>
      <w:r>
        <w:t xml:space="preserve">Opportunities exist in optimizing oil and gas operations through IoT-enabled systems and predictive analytics.</w:t>
      </w:r>
    </w:p>
    <w:p>
      <w:pPr>
        <w:numPr>
          <w:ilvl w:val="0"/>
          <w:numId w:val="1002"/>
        </w:numPr>
        <w:pStyle w:val="Compact"/>
      </w:pPr>
      <w:r>
        <w:rPr>
          <w:bCs/>
          <w:b/>
        </w:rPr>
        <w:t xml:space="preserve">Growth of Tech Startups:</w:t>
      </w:r>
      <w:r>
        <w:t xml:space="preserve"> </w:t>
      </w:r>
      <w:r>
        <w:t xml:space="preserve">Kuwait City’s entrepreneurial ecosystem is fostering innovation, with incubators like the Kuwait Technology Park (KTP) supporting young engineers.</w:t>
      </w:r>
    </w:p>
    <w:p>
      <w:pPr>
        <w:pStyle w:val="FirstParagraph"/>
      </w:pPr>
      <w:r>
        <w:t xml:space="preserve">The thesis concludes that software engineers must adapt to these opportunities by acquiring interdisciplinary skills and engaging in continuous learning.</w:t>
      </w:r>
    </w:p>
    <w:bookmarkEnd w:id="24"/>
    <w:bookmarkStart w:id="25" w:name="X1ab149e1c2558eebbe9f811a3112e19a56c0ab2"/>
    <w:p>
      <w:pPr>
        <w:pStyle w:val="Heading2"/>
      </w:pPr>
      <w:r>
        <w:rPr>
          <w:bCs/>
          <w:b/>
        </w:rPr>
        <w:t xml:space="preserve">5. Case Study: Software Engineering in Kuwait’s Energy Sector</w:t>
      </w:r>
    </w:p>
    <w:p>
      <w:pPr>
        <w:pStyle w:val="FirstParagraph"/>
      </w:pPr>
      <w:r>
        <w:t xml:space="preserve">A case study of a software engineer working in the energy sector of Kuwait City illustrates the practical application of their expertise. For example, engineers at Kuwait Petroleum Corporation (KPC) develop software to monitor real-time oil production data, ensuring operational efficiency. This project underscores the importance of combining technical skills with domain-specific knowledge (e.g., petroleum engineering) to meet industry needs.</w:t>
      </w:r>
    </w:p>
    <w:bookmarkEnd w:id="25"/>
    <w:bookmarkStart w:id="26" w:name="Xcd8d9055f8b2dfe2bf88c42ac66977fc7c1e504"/>
    <w:p>
      <w:pPr>
        <w:pStyle w:val="Heading2"/>
      </w:pPr>
      <w:r>
        <w:rPr>
          <w:bCs/>
          <w:b/>
        </w:rPr>
        <w:t xml:space="preserve">6. Recommendations for Future Software Engineers in Kuwait City</w:t>
      </w:r>
    </w:p>
    <w:p>
      <w:pPr>
        <w:pStyle w:val="FirstParagraph"/>
      </w:pPr>
      <w:r>
        <w:t xml:space="preserve">To thrive as a software engineer in Kuwait City, individuals should:</w:t>
      </w:r>
    </w:p>
    <w:p>
      <w:pPr>
        <w:numPr>
          <w:ilvl w:val="0"/>
          <w:numId w:val="1003"/>
        </w:numPr>
        <w:pStyle w:val="Compact"/>
      </w:pPr>
      <w:r>
        <w:t xml:space="preserve">Pursue certifications in emerging technologies like AI or cybersecurity through online platforms such as Coursera or Udacity.</w:t>
      </w:r>
    </w:p>
    <w:p>
      <w:pPr>
        <w:numPr>
          <w:ilvl w:val="0"/>
          <w:numId w:val="1003"/>
        </w:numPr>
        <w:pStyle w:val="Compact"/>
      </w:pPr>
      <w:r>
        <w:t xml:space="preserve">Participate in local hackathons and innovation competitions to build a portfolio of practical projects.</w:t>
      </w:r>
    </w:p>
    <w:p>
      <w:pPr>
        <w:numPr>
          <w:ilvl w:val="0"/>
          <w:numId w:val="1003"/>
        </w:numPr>
        <w:pStyle w:val="Compact"/>
      </w:pPr>
      <w:r>
        <w:t xml:space="preserve">Leverage the Kuwait Ministry of Education’s initiatives to access internships at companies like Alghanim Industries or Gulf Air, which prioritize digital transformation.</w:t>
      </w:r>
    </w:p>
    <w:p>
      <w:pPr>
        <w:pStyle w:val="FirstParagraph"/>
      </w:pPr>
      <w:r>
        <w:t xml:space="preserve">This thesis urges stakeholders—including universities, government bodies, and private enterprises—to collaborate in creating a sustainable pipeline of skilled software engineers for Kuwait’s evolving economy.</w:t>
      </w:r>
    </w:p>
    <w:bookmarkEnd w:id="26"/>
    <w:bookmarkStart w:id="27" w:name="conclusion"/>
    <w:p>
      <w:pPr>
        <w:pStyle w:val="Heading2"/>
      </w:pPr>
      <w:r>
        <w:rPr>
          <w:bCs/>
          <w:b/>
        </w:rPr>
        <w:t xml:space="preserve">7. Conclusion</w:t>
      </w:r>
    </w:p>
    <w:p>
      <w:pPr>
        <w:pStyle w:val="FirstParagraph"/>
      </w:pPr>
      <w:r>
        <w:t xml:space="preserve">In conclusion, this undergraduate thesis on the role of a software engineer in Kuwait City highlights both the challenges and opportunities unique to this region. As Kuwait transitions toward a knowledge-based economy, software engineers will play a critical role in driving innovation across sectors. By addressing educational gaps, fostering industry collaboration, and embracing global tech trends, Kuwait City can position itself as a leading center for software engineering in the Middle East.</w:t>
      </w:r>
    </w:p>
    <w:p>
      <w:pPr>
        <w:pStyle w:val="BodyText"/>
      </w:pPr>
      <w:r>
        <w:rPr>
          <w:bCs/>
          <w:b/>
        </w:rPr>
        <w:t xml:space="preserve">Keywords:</w:t>
      </w:r>
      <w:r>
        <w:t xml:space="preserve"> </w:t>
      </w:r>
      <w:r>
        <w:t xml:space="preserve">Undergraduate Thesis, Software Engineer, Kuwait Kuwait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 in Kuwait Kuwait City</dc:title>
  <dc:creator/>
  <dc:language>en</dc:language>
  <cp:keywords/>
  <dcterms:created xsi:type="dcterms:W3CDTF">2026-04-29T23:19:02Z</dcterms:created>
  <dcterms:modified xsi:type="dcterms:W3CDTF">2026-04-29T23:19:02Z</dcterms:modified>
</cp:coreProperties>
</file>

<file path=docProps/custom.xml><?xml version="1.0" encoding="utf-8"?>
<Properties xmlns="http://schemas.openxmlformats.org/officeDocument/2006/custom-properties" xmlns:vt="http://schemas.openxmlformats.org/officeDocument/2006/docPropsVTypes"/>
</file>