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7f7e1b10b0f8f3b8a8edd252ff1936f5390049e"/>
    <w:p>
      <w:pPr>
        <w:pStyle w:val="Heading1"/>
      </w:pPr>
      <w:r>
        <w:t xml:space="preserve">Undergraduate Thesis: The Role of a Software Engineer in the Technological Development of Malaysia Kuala Lumpur</w:t>
      </w:r>
    </w:p>
    <w:bookmarkStart w:id="20" w:name="abstract"/>
    <w:p>
      <w:pPr>
        <w:pStyle w:val="Heading2"/>
      </w:pPr>
      <w:r>
        <w:t xml:space="preserve">Abstract</w:t>
      </w:r>
    </w:p>
    <w:p>
      <w:pPr>
        <w:pStyle w:val="FirstParagraph"/>
      </w:pPr>
      <w:r>
        <w:t xml:space="preserve">This Undergraduate Thesis explores the significance of a Software Engineer in shaping the technological landscape of Malaysia Kuala Lumpur. As a global hub for innovation and digital transformation, Kuala Lumpur (KL) has positioned itself as a key player in Southeast Asia’s tech ecosystem. This study examines how Software Engineers contribute to KL’s growth through emerging technologies such as cloud computing, artificial intelligence (AI), and cybersecurity. The research emphasizes the challenges faced by Software Engineers in Malaysia, including industry competition, skill gaps, and infrastructure demands. By analyzing case studies of local tech startups and government initiatives like the Digital Malaysia framework, this thesis highlights the strategic role of Software Engineers in driving economic diversification and sustainable development. It concludes with recommendations for academia, policymakers, and industry stakeholders to foster a thriving Software Engineering ecosystem in KL.</w:t>
      </w:r>
    </w:p>
    <w:bookmarkEnd w:id="20"/>
    <w:bookmarkStart w:id="21" w:name="introduction"/>
    <w:p>
      <w:pPr>
        <w:pStyle w:val="Heading2"/>
      </w:pPr>
      <w:r>
        <w:t xml:space="preserve">Introduction</w:t>
      </w:r>
    </w:p>
    <w:p>
      <w:pPr>
        <w:pStyle w:val="FirstParagraph"/>
      </w:pPr>
      <w:r>
        <w:t xml:space="preserve">Kuala Lumpur, the capital of Malaysia, has emerged as a critical center for technology and innovation in Southeast Asia. With its strategic location, skilled workforce, and government support for digitalization, KL has attracted global tech companies and startups alike. In this context, the role of a Software Engineer is pivotal in transforming KL into a smart city and a competitive player in the global technology market.</w:t>
      </w:r>
    </w:p>
    <w:p>
      <w:pPr>
        <w:pStyle w:val="BodyText"/>
      </w:pPr>
      <w:r>
        <w:t xml:space="preserve">A Software Engineer develops software solutions that drive efficiency, security, and scalability across industries. In Malaysia Kuala Lumpur, these professionals are at the forefront of advancements in fintech, e-commerce, healthcare IT, and smart infrastructure projects. However, challenges such as rapid technological changes and a shortage of specialized skills require a deeper understanding of the local context.</w:t>
      </w:r>
    </w:p>
    <w:p>
      <w:pPr>
        <w:pStyle w:val="BodyText"/>
      </w:pPr>
      <w:r>
        <w:t xml:space="preserve">This Undergraduate Thesis aims to analyze the current state of Software Engineering in KL, evaluate its contribution to Malaysia’s digital economy, and propose strategies for enhancing the profession’s impact. By focusing on KL as a case study, this research bridges academic knowledge with practical applications relevant to Malaysian industry standards.</w:t>
      </w:r>
    </w:p>
    <w:bookmarkEnd w:id="21"/>
    <w:bookmarkStart w:id="22" w:name="literature-review"/>
    <w:p>
      <w:pPr>
        <w:pStyle w:val="Heading2"/>
      </w:pPr>
      <w:r>
        <w:t xml:space="preserve">Literature Review</w:t>
      </w:r>
    </w:p>
    <w:p>
      <w:pPr>
        <w:pStyle w:val="FirstParagraph"/>
      </w:pPr>
      <w:r>
        <w:t xml:space="preserve">Software Engineering has evolved from a niche discipline to a cornerstone of modern economies. Studies by the IEEE (Institute of Electrical and Electronics Engineers) highlight its role in global innovation, emphasizing the need for adaptive methodologies like Agile and DevOps. In Malaysia, research by the Ministry of Science, Technology, and Innovation (MOSTI) underscores the importance of digital skills in achieving Vision 2020 goals.</w:t>
      </w:r>
    </w:p>
    <w:p>
      <w:pPr>
        <w:pStyle w:val="BodyText"/>
      </w:pPr>
      <w:r>
        <w:t xml:space="preserve">Kuala Lumpur’s tech ecosystem is supported by initiatives such as Cyberjaya and Putrajaya’s IT parks, which house multinational corporations and local startups. A 2023 report by Malaysia Digital Economy Corporation (MDEC) notes that KL contributes over 45% of the nation’s digital sector revenue, driven largely by Software Engineers in fields like cybersecurity and AI.</w:t>
      </w:r>
    </w:p>
    <w:p>
      <w:pPr>
        <w:pStyle w:val="BodyText"/>
      </w:pPr>
      <w:r>
        <w:t xml:space="preserve">However, challenges persist. A study by the Universiti Teknologi MARA (UiTM) identifies a gap between academic curricula and industry requirements for Software Engineers in KL. Additionally, global competition for talent and infrastructure limitations pose barriers to scalability.</w:t>
      </w:r>
    </w:p>
    <w:bookmarkEnd w:id="22"/>
    <w:bookmarkStart w:id="23" w:name="methodology"/>
    <w:p>
      <w:pPr>
        <w:pStyle w:val="Heading2"/>
      </w:pPr>
      <w:r>
        <w:t xml:space="preserve">Methodology</w:t>
      </w:r>
    </w:p>
    <w:p>
      <w:pPr>
        <w:pStyle w:val="FirstParagraph"/>
      </w:pPr>
      <w:r>
        <w:t xml:space="preserve">This research employs a mixed-methods approach, combining secondary data analysis with primary interviews. Secondary sources include government reports, industry publications, and academic papers on Software Engineering trends in Malaysia. Primary data was collected through semi-structured interviews with 15 Software Engineers in KL and three industry experts from leading tech firms.</w:t>
      </w:r>
    </w:p>
    <w:p>
      <w:pPr>
        <w:pStyle w:val="BodyText"/>
      </w:pPr>
      <w:r>
        <w:t xml:space="preserve">Data analysis focused on identifying recurring themes such as the impact of emerging technologies on career paths, challenges in skill development, and the role of academic institutions like Universiti Kebangsaan Malaysia (UKM) and Multimedia University (MMU). Findings were cross-referenced with national policies to assess alignment between educational programs and industry needs.</w:t>
      </w:r>
    </w:p>
    <w:bookmarkEnd w:id="23"/>
    <w:bookmarkStart w:id="25" w:name="results-discussion"/>
    <w:bookmarkStart w:id="24" w:name="results-and-discussion"/>
    <w:p>
      <w:pPr>
        <w:pStyle w:val="Heading2"/>
      </w:pPr>
      <w:r>
        <w:t xml:space="preserve">Results and Discussion</w:t>
      </w:r>
    </w:p>
    <w:p>
      <w:pPr>
        <w:pStyle w:val="FirstParagraph"/>
      </w:pPr>
      <w:r>
        <w:t xml:space="preserve">The analysis reveals that Software Engineers in KL are instrumental in driving Malaysia’s digital transformation. Key findings include:</w:t>
      </w:r>
    </w:p>
    <w:p>
      <w:pPr>
        <w:numPr>
          <w:ilvl w:val="0"/>
          <w:numId w:val="1001"/>
        </w:numPr>
        <w:pStyle w:val="Compact"/>
      </w:pPr>
      <w:r>
        <w:rPr>
          <w:bCs/>
          <w:b/>
        </w:rPr>
        <w:t xml:space="preserve">Industry Demand:</w:t>
      </w:r>
      <w:r>
        <w:t xml:space="preserve"> </w:t>
      </w:r>
      <w:r>
        <w:t xml:space="preserve">A surge in fintech startups (e.g., Grab, Touch ‘n Go) has increased demand for backend developers and AI specialists.</w:t>
      </w:r>
    </w:p>
    <w:p>
      <w:pPr>
        <w:numPr>
          <w:ilvl w:val="0"/>
          <w:numId w:val="1001"/>
        </w:numPr>
        <w:pStyle w:val="Compact"/>
      </w:pPr>
      <w:r>
        <w:rPr>
          <w:bCs/>
          <w:b/>
        </w:rPr>
        <w:t xml:space="preserve">Skill Gaps:</w:t>
      </w:r>
      <w:r>
        <w:t xml:space="preserve"> </w:t>
      </w:r>
      <w:r>
        <w:t xml:space="preserve">Only 30% of surveyed engineers felt their academic training adequately prepared them for real-world challenges like cloud architecture or cybersecurity threats.</w:t>
      </w:r>
    </w:p>
    <w:p>
      <w:pPr>
        <w:numPr>
          <w:ilvl w:val="0"/>
          <w:numId w:val="1001"/>
        </w:numPr>
        <w:pStyle w:val="Compact"/>
      </w:pPr>
      <w:r>
        <w:rPr>
          <w:bCs/>
          <w:b/>
        </w:rPr>
        <w:t xml:space="preserve">Policy Impact:</w:t>
      </w:r>
      <w:r>
        <w:t xml:space="preserve"> </w:t>
      </w:r>
      <w:r>
        <w:t xml:space="preserve">The Digital Malaysia initiative has created opportunities for Software Engineers in public-sector projects such as the MyEG e-government platform.</w:t>
      </w:r>
    </w:p>
    <w:p>
      <w:pPr>
        <w:pStyle w:val="FirstParagraph"/>
      </w:pPr>
      <w:r>
        <w:t xml:space="preserve">Discussions with industry experts highlight the need for continuous learning and collaboration between academia and industry. For example, partnerships between KL-based tech hubs (e.g., Tinkermill) and universities are critical for bridging skill gaps.</w:t>
      </w:r>
    </w:p>
    <w:bookmarkEnd w:id="24"/>
    <w:bookmarkEnd w:id="25"/>
    <w:bookmarkStart w:id="26" w:name="conclusion"/>
    <w:p>
      <w:pPr>
        <w:pStyle w:val="Heading2"/>
      </w:pPr>
      <w:r>
        <w:t xml:space="preserve">Conclusion</w:t>
      </w:r>
    </w:p>
    <w:p>
      <w:pPr>
        <w:pStyle w:val="FirstParagraph"/>
      </w:pPr>
      <w:r>
        <w:t xml:space="preserve">This Undergraduate Thesis underscores the vital role of Software Engineers in Malaysia Kuala Lumpur’s technological advancement. By leveraging their expertise in cutting-edge technologies, these professionals are not only meeting current industry demands but also contributing to KL’s vision as a regional tech leader. However, challenges such as skill mismatches and infrastructure constraints require coordinated efforts from government, academia, and private sectors.</w:t>
      </w:r>
    </w:p>
    <w:p>
      <w:pPr>
        <w:pStyle w:val="BodyText"/>
      </w:pPr>
      <w:r>
        <w:t xml:space="preserve">Future research should explore the integration of emerging fields like quantum computing or sustainable software practices within KL’s framework. Ultimately, nurturing a robust Software Engineering community in KL will be essential for Malaysia’s journey toward a knowledge-based economy.</w:t>
      </w:r>
    </w:p>
    <w:bookmarkEnd w:id="26"/>
    <w:bookmarkStart w:id="27" w:name="references"/>
    <w:p>
      <w:pPr>
        <w:pStyle w:val="Heading2"/>
      </w:pPr>
      <w:r>
        <w:t xml:space="preserve">References</w:t>
      </w:r>
    </w:p>
    <w:p>
      <w:pPr>
        <w:pStyle w:val="FirstParagraph"/>
      </w:pPr>
      <w:r>
        <w:rPr>
          <w:bCs/>
          <w:b/>
        </w:rPr>
        <w:t xml:space="preserve">[1]</w:t>
      </w:r>
      <w:r>
        <w:t xml:space="preserve"> </w:t>
      </w:r>
      <w:r>
        <w:t xml:space="preserve">IEEE. (2023). *Global Trends in Software Engineering*. IEEE Press.</w:t>
      </w:r>
      <w:r>
        <w:br/>
      </w:r>
      <w:r>
        <w:rPr>
          <w:bCs/>
          <w:b/>
        </w:rPr>
        <w:t xml:space="preserve">[2]</w:t>
      </w:r>
      <w:r>
        <w:t xml:space="preserve"> </w:t>
      </w:r>
      <w:r>
        <w:t xml:space="preserve">Ministry of Science, Technology, and Innovation Malaysia. (2021). *Digital Economy Development Plan*.</w:t>
      </w:r>
      <w:r>
        <w:br/>
      </w:r>
      <w:r>
        <w:rPr>
          <w:bCs/>
          <w:b/>
        </w:rPr>
        <w:t xml:space="preserve">[3]</w:t>
      </w:r>
      <w:r>
        <w:t xml:space="preserve"> </w:t>
      </w:r>
      <w:r>
        <w:t xml:space="preserve">Malaysia Digital Economy Corporation (MDEC). (2023). *Kuala Lumpur Tech Industry Report*.</w:t>
      </w:r>
      <w:r>
        <w:br/>
      </w:r>
      <w:r>
        <w:rPr>
          <w:bCs/>
          <w:b/>
        </w:rPr>
        <w:t xml:space="preserve">[4]</w:t>
      </w:r>
      <w:r>
        <w:t xml:space="preserve"> </w:t>
      </w:r>
      <w:r>
        <w:t xml:space="preserve">Universiti Teknologi MARA (UiTM). (2022). *Skill Gap Analysis in Malaysian Software Engineering Education*.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Malaysia Kuala Lumpur</dc:title>
  <dc:creator/>
  <dc:language>en</dc:language>
  <cp:keywords/>
  <dcterms:created xsi:type="dcterms:W3CDTF">2026-07-19T13:53:20Z</dcterms:created>
  <dcterms:modified xsi:type="dcterms:W3CDTF">2026-07-19T13:53:20Z</dcterms:modified>
</cp:coreProperties>
</file>

<file path=docProps/custom.xml><?xml version="1.0" encoding="utf-8"?>
<Properties xmlns="http://schemas.openxmlformats.org/officeDocument/2006/custom-properties" xmlns:vt="http://schemas.openxmlformats.org/officeDocument/2006/docPropsVTypes"/>
</file>