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37031cb046c6e8964ba9451bc43ad7465b0c037"/>
    <w:p>
      <w:pPr>
        <w:pStyle w:val="Heading1"/>
      </w:pPr>
      <w:r>
        <w:t xml:space="preserve">Undergraduate Thesis: The Role of a Software Engineer in the Context of Myanmar Yangon</w:t>
      </w:r>
    </w:p>
    <w:bookmarkStart w:id="20" w:name="abstract"/>
    <w:p>
      <w:pPr>
        <w:pStyle w:val="Heading2"/>
      </w:pPr>
      <w:r>
        <w:t xml:space="preserve">Abstract</w:t>
      </w:r>
    </w:p>
    <w:p>
      <w:pPr>
        <w:pStyle w:val="FirstParagraph"/>
      </w:pPr>
      <w:r>
        <w:t xml:space="preserve">This Undergraduate Thesis explores the evolving role and significance of a Software Engineer in the context of Myanmar Yangon. As one of Southeast Asia’s fastest-growing cities, Yangon presents unique opportunities and challenges for software engineers navigating a rapidly modernizing tech ecosystem. This document examines the skills, responsibilities, and societal impact of software engineers in Yangon while addressing local technological needs. By analyzing industry trends, educational frameworks, and cultural factors in Myanmar Yangon, this thesis aims to provide a comprehensive understanding of how Software Engineers contribute to the region’s digital transformation.</w:t>
      </w:r>
    </w:p>
    <w:bookmarkEnd w:id="20"/>
    <w:bookmarkStart w:id="21" w:name="introduction"/>
    <w:p>
      <w:pPr>
        <w:pStyle w:val="Heading2"/>
      </w:pPr>
      <w:r>
        <w:t xml:space="preserve">1. Introduction</w:t>
      </w:r>
    </w:p>
    <w:p>
      <w:pPr>
        <w:pStyle w:val="FirstParagraph"/>
      </w:pPr>
      <w:r>
        <w:t xml:space="preserve">The field of software engineering has become indispensable in the 21st century, driving innovation across industries. In Myanmar Yangon, a city at the crossroads of tradition and modernity, Software Engineers play a pivotal role in shaping the nation’s digital future. This Undergraduate Thesis investigates how Software Engineers in Yangon adapt to local challenges while aligning with global best practices. The study highlights the unique demands of working in Myanmar’s tech landscape, including infrastructure limitations, cultural dynamics, and opportunities for growth.</w:t>
      </w:r>
    </w:p>
    <w:bookmarkEnd w:id="21"/>
    <w:bookmarkStart w:id="22" w:name="context-of-myanmar-yangon"/>
    <w:p>
      <w:pPr>
        <w:pStyle w:val="Heading2"/>
      </w:pPr>
      <w:r>
        <w:t xml:space="preserve">2. Context of Myanmar Yangon</w:t>
      </w:r>
    </w:p>
    <w:p>
      <w:pPr>
        <w:pStyle w:val="FirstParagraph"/>
      </w:pPr>
      <w:r>
        <w:t xml:space="preserve">Yangon is the largest city in Myanmar and a hub for economic activity, education, and technology. Its strategic location and growing population have made it a focal point for both domestic and international investment. However, the city’s digital infrastructure remains underdeveloped compared to global standards. This creates an urgent need for Software Engineers who can design scalable solutions tailored to local contexts, such as improving access to online services in rural areas or enhancing e-governance systems.</w:t>
      </w:r>
    </w:p>
    <w:bookmarkEnd w:id="22"/>
    <w:bookmarkStart w:id="23" w:name="X7344cfa1348ee647d83639f385aaa25f1085474"/>
    <w:p>
      <w:pPr>
        <w:pStyle w:val="Heading2"/>
      </w:pPr>
      <w:r>
        <w:t xml:space="preserve">3. The Role of a Software Engineer in Yangon</w:t>
      </w:r>
    </w:p>
    <w:p>
      <w:pPr>
        <w:pStyle w:val="FirstParagraph"/>
      </w:pPr>
      <w:r>
        <w:t xml:space="preserve">A Software Engineer in Myanmar Yangon must possess a blend of technical expertise and cultural awareness. Their responsibilities include:</w:t>
      </w:r>
    </w:p>
    <w:p>
      <w:pPr>
        <w:numPr>
          <w:ilvl w:val="0"/>
          <w:numId w:val="1001"/>
        </w:numPr>
        <w:pStyle w:val="Compact"/>
      </w:pPr>
      <w:r>
        <w:rPr>
          <w:bCs/>
          <w:b/>
        </w:rPr>
        <w:t xml:space="preserve">Developing Locally Relevant Applications:</w:t>
      </w:r>
      <w:r>
        <w:t xml:space="preserve"> </w:t>
      </w:r>
      <w:r>
        <w:t xml:space="preserve">Creating software solutions that address issues like healthcare access, education platforms, or agricultural tools for rural communities.</w:t>
      </w:r>
    </w:p>
    <w:p>
      <w:pPr>
        <w:numPr>
          <w:ilvl w:val="0"/>
          <w:numId w:val="1001"/>
        </w:numPr>
        <w:pStyle w:val="Compact"/>
      </w:pPr>
      <w:r>
        <w:rPr>
          <w:bCs/>
          <w:b/>
        </w:rPr>
        <w:t xml:space="preserve">Collaborating with Startups and SMEs:</w:t>
      </w:r>
      <w:r>
        <w:t xml:space="preserve"> </w:t>
      </w:r>
      <w:r>
        <w:t xml:space="preserve">Supporting Yangon’s burgeoning tech startups by building Minimum Viable Products (MVPs) and scaling their operations.</w:t>
      </w:r>
    </w:p>
    <w:p>
      <w:pPr>
        <w:numPr>
          <w:ilvl w:val="0"/>
          <w:numId w:val="1001"/>
        </w:numPr>
        <w:pStyle w:val="Compact"/>
      </w:pPr>
      <w:r>
        <w:rPr>
          <w:bCs/>
          <w:b/>
        </w:rPr>
        <w:t xml:space="preserve">Advocating for Digital Inclusion:</w:t>
      </w:r>
      <w:r>
        <w:t xml:space="preserve"> </w:t>
      </w:r>
      <w:r>
        <w:t xml:space="preserve">Ensuring software solutions are accessible to all demographics, including those with limited internet connectivity or technological literacy.</w:t>
      </w:r>
    </w:p>
    <w:bookmarkEnd w:id="23"/>
    <w:bookmarkStart w:id="24" w:name="Xbce3aef9f3a7ed50bd6a4e585d8d63cca5d5a6c"/>
    <w:p>
      <w:pPr>
        <w:pStyle w:val="Heading2"/>
      </w:pPr>
      <w:r>
        <w:t xml:space="preserve">4. Challenges Faced by Software Engineers in Yangon</w:t>
      </w:r>
    </w:p>
    <w:p>
      <w:pPr>
        <w:pStyle w:val="FirstParagraph"/>
      </w:pPr>
      <w:r>
        <w:t xml:space="preserve">Despite the potential for growth, Software Engineers in Yangon face several challenges:</w:t>
      </w:r>
    </w:p>
    <w:p>
      <w:pPr>
        <w:numPr>
          <w:ilvl w:val="0"/>
          <w:numId w:val="1002"/>
        </w:numPr>
        <w:pStyle w:val="Compact"/>
      </w:pPr>
      <w:r>
        <w:rPr>
          <w:bCs/>
          <w:b/>
        </w:rPr>
        <w:t xml:space="preserve">Limited Infrastructure:</w:t>
      </w:r>
      <w:r>
        <w:t xml:space="preserve"> </w:t>
      </w:r>
      <w:r>
        <w:t xml:space="preserve">Inconsistent electricity and internet connectivity hinder the development and deployment of software systems.</w:t>
      </w:r>
    </w:p>
    <w:p>
      <w:pPr>
        <w:numPr>
          <w:ilvl w:val="0"/>
          <w:numId w:val="1002"/>
        </w:numPr>
        <w:pStyle w:val="Compact"/>
      </w:pPr>
      <w:r>
        <w:rPr>
          <w:bCs/>
          <w:b/>
        </w:rPr>
        <w:t xml:space="preserve">Educational Gaps:</w:t>
      </w:r>
      <w:r>
        <w:t xml:space="preserve"> </w:t>
      </w:r>
      <w:r>
        <w:t xml:space="preserve">A shortage of trained professionals in advanced programming, cybersecurity, and data science limits innovation.</w:t>
      </w:r>
    </w:p>
    <w:p>
      <w:pPr>
        <w:numPr>
          <w:ilvl w:val="0"/>
          <w:numId w:val="1002"/>
        </w:numPr>
        <w:pStyle w:val="Compact"/>
      </w:pPr>
      <w:r>
        <w:rPr>
          <w:bCs/>
          <w:b/>
        </w:rPr>
        <w:t xml:space="preserve">Cultural Barriers:</w:t>
      </w:r>
      <w:r>
        <w:t xml:space="preserve"> </w:t>
      </w:r>
      <w:r>
        <w:t xml:space="preserve">Balancing traditional values with modern technological adoption requires nuanced communication strategies.</w:t>
      </w:r>
    </w:p>
    <w:bookmarkEnd w:id="24"/>
    <w:bookmarkStart w:id="25" w:name="X5d1a602d902013fa7c9b83e2e7f37f9c7dba807"/>
    <w:p>
      <w:pPr>
        <w:pStyle w:val="Heading2"/>
      </w:pPr>
      <w:r>
        <w:t xml:space="preserve">5. Opportunities for Software Engineers in Yangon</w:t>
      </w:r>
    </w:p>
    <w:p>
      <w:pPr>
        <w:pStyle w:val="FirstParagraph"/>
      </w:pPr>
      <w:r>
        <w:t xml:space="preserve">The tech landscape in Yangon offers exciting opportunities for Software Engineers to make an impact:</w:t>
      </w:r>
    </w:p>
    <w:p>
      <w:pPr>
        <w:numPr>
          <w:ilvl w:val="0"/>
          <w:numId w:val="1003"/>
        </w:numPr>
        <w:pStyle w:val="Compact"/>
      </w:pPr>
      <w:r>
        <w:rPr>
          <w:bCs/>
          <w:b/>
        </w:rPr>
        <w:t xml:space="preserve">Government Initiatives:</w:t>
      </w:r>
      <w:r>
        <w:t xml:space="preserve"> </w:t>
      </w:r>
      <w:r>
        <w:t xml:space="preserve">Projects like the "Digital Myanmar" initiative provide platforms for engineers to contribute to national digital transformation.</w:t>
      </w:r>
    </w:p>
    <w:p>
      <w:pPr>
        <w:numPr>
          <w:ilvl w:val="0"/>
          <w:numId w:val="1003"/>
        </w:numPr>
        <w:pStyle w:val="Compact"/>
      </w:pPr>
      <w:r>
        <w:rPr>
          <w:bCs/>
          <w:b/>
        </w:rPr>
        <w:t xml:space="preserve">International Partnerships:</w:t>
      </w:r>
      <w:r>
        <w:t xml:space="preserve"> </w:t>
      </w:r>
      <w:r>
        <w:t xml:space="preserve">Collaborations with global tech firms and universities enable knowledge transfer and skill development.</w:t>
      </w:r>
    </w:p>
    <w:p>
      <w:pPr>
        <w:numPr>
          <w:ilvl w:val="0"/>
          <w:numId w:val="1003"/>
        </w:numPr>
        <w:pStyle w:val="Compact"/>
      </w:pPr>
      <w:r>
        <w:rPr>
          <w:bCs/>
          <w:b/>
        </w:rPr>
        <w:t xml:space="preserve">Educational Institutions:</w:t>
      </w:r>
      <w:r>
        <w:t xml:space="preserve"> </w:t>
      </w:r>
      <w:r>
        <w:t xml:space="preserve">Universities in Yangon, such as the University of Technology, are increasingly integrating software engineering into their curricula to meet industry demands.</w:t>
      </w:r>
    </w:p>
    <w:bookmarkEnd w:id="25"/>
    <w:bookmarkStart w:id="26" w:name="X70c90bc7dfeeb56eaf8ded429ed2405d99c9b70"/>
    <w:p>
      <w:pPr>
        <w:pStyle w:val="Heading2"/>
      </w:pPr>
      <w:r>
        <w:t xml:space="preserve">6. Skills Required for Software Engineers in Myanmar Yangon</w:t>
      </w:r>
    </w:p>
    <w:p>
      <w:pPr>
        <w:pStyle w:val="FirstParagraph"/>
      </w:pPr>
      <w:r>
        <w:t xml:space="preserve">To thrive in this environment, a Software Engineer must develop:</w:t>
      </w:r>
    </w:p>
    <w:p>
      <w:pPr>
        <w:numPr>
          <w:ilvl w:val="0"/>
          <w:numId w:val="1004"/>
        </w:numPr>
        <w:pStyle w:val="Compact"/>
      </w:pPr>
      <w:r>
        <w:rPr>
          <w:bCs/>
          <w:b/>
        </w:rPr>
        <w:t xml:space="preserve">Technical Proficiency:</w:t>
      </w:r>
      <w:r>
        <w:t xml:space="preserve"> </w:t>
      </w:r>
      <w:r>
        <w:t xml:space="preserve">Mastery of programming languages (e.g., Python, JavaScript) and frameworks tailored to local needs.</w:t>
      </w:r>
    </w:p>
    <w:p>
      <w:pPr>
        <w:numPr>
          <w:ilvl w:val="0"/>
          <w:numId w:val="1004"/>
        </w:numPr>
        <w:pStyle w:val="Compact"/>
      </w:pPr>
      <w:r>
        <w:rPr>
          <w:bCs/>
          <w:b/>
        </w:rPr>
        <w:t xml:space="preserve">Cross-Cultural Communication:</w:t>
      </w:r>
      <w:r>
        <w:t xml:space="preserve"> </w:t>
      </w:r>
      <w:r>
        <w:t xml:space="preserve">Ability to work with diverse stakeholders, including non-technical users and government officials.</w:t>
      </w:r>
    </w:p>
    <w:p>
      <w:pPr>
        <w:numPr>
          <w:ilvl w:val="0"/>
          <w:numId w:val="1004"/>
        </w:numPr>
        <w:pStyle w:val="Compact"/>
      </w:pPr>
      <w:r>
        <w:rPr>
          <w:bCs/>
          <w:b/>
        </w:rPr>
        <w:t xml:space="preserve">Sustainability Focus:</w:t>
      </w:r>
      <w:r>
        <w:t xml:space="preserve"> </w:t>
      </w:r>
      <w:r>
        <w:t xml:space="preserve">Designing energy-efficient systems that function reliably in resource-constrained environments.</w:t>
      </w:r>
    </w:p>
    <w:bookmarkEnd w:id="26"/>
    <w:bookmarkStart w:id="27" w:name="case-studies-and-real-world-applications"/>
    <w:p>
      <w:pPr>
        <w:pStyle w:val="Heading2"/>
      </w:pPr>
      <w:r>
        <w:t xml:space="preserve">7. Case Studies and Real-World Applications</w:t>
      </w:r>
    </w:p>
    <w:p>
      <w:pPr>
        <w:pStyle w:val="FirstParagraph"/>
      </w:pPr>
      <w:r>
        <w:t xml:space="preserve">This section presents examples of successful software engineering projects in Yangon, such as:</w:t>
      </w:r>
    </w:p>
    <w:p>
      <w:pPr>
        <w:numPr>
          <w:ilvl w:val="0"/>
          <w:numId w:val="1005"/>
        </w:numPr>
        <w:pStyle w:val="Compact"/>
      </w:pPr>
      <w:r>
        <w:rPr>
          <w:bCs/>
          <w:b/>
        </w:rPr>
        <w:t xml:space="preserve">EduTech Platforms:</w:t>
      </w:r>
      <w:r>
        <w:t xml:space="preserve"> </w:t>
      </w:r>
      <w:r>
        <w:t xml:space="preserve">Mobile applications providing free access to educational resources for underprivileged students.</w:t>
      </w:r>
    </w:p>
    <w:p>
      <w:pPr>
        <w:numPr>
          <w:ilvl w:val="0"/>
          <w:numId w:val="1005"/>
        </w:numPr>
        <w:pStyle w:val="Compact"/>
      </w:pPr>
      <w:r>
        <w:rPr>
          <w:bCs/>
          <w:b/>
        </w:rPr>
        <w:t xml:space="preserve">Healthcare Apps:</w:t>
      </w:r>
      <w:r>
        <w:t xml:space="preserve"> </w:t>
      </w:r>
      <w:r>
        <w:t xml:space="preserve">Telemedicine solutions enabling remote consultations in rural clinics.</w:t>
      </w:r>
    </w:p>
    <w:p>
      <w:pPr>
        <w:numPr>
          <w:ilvl w:val="0"/>
          <w:numId w:val="1005"/>
        </w:numPr>
        <w:pStyle w:val="Compact"/>
      </w:pPr>
      <w:r>
        <w:rPr>
          <w:bCs/>
          <w:b/>
        </w:rPr>
        <w:t xml:space="preserve">Fintech Innovations:</w:t>
      </w:r>
      <w:r>
        <w:t xml:space="preserve"> </w:t>
      </w:r>
      <w:r>
        <w:t xml:space="preserve">Digital payment systems addressing financial inclusion challenges.</w:t>
      </w:r>
    </w:p>
    <w:bookmarkEnd w:id="27"/>
    <w:bookmarkStart w:id="28" w:name="conclusion"/>
    <w:p>
      <w:pPr>
        <w:pStyle w:val="Heading2"/>
      </w:pPr>
      <w:r>
        <w:t xml:space="preserve">8. Conclusion</w:t>
      </w:r>
    </w:p>
    <w:p>
      <w:pPr>
        <w:pStyle w:val="FirstParagraph"/>
      </w:pPr>
      <w:r>
        <w:t xml:space="preserve">This Undergraduate Thesis underscores the critical role of Software Engineers in Myanmar Yangon as agents of change. By addressing local challenges through innovative solutions, they contribute to the city’s economic growth and societal progress. As Yangon continues to evolve, the demand for skilled Software Engineers will only increase, requiring a commitment to continuous learning and cultural adaptability. Future research could explore the intersection of AI and software engineering in this context or evaluate the impact of policy reforms on tech development.</w:t>
      </w:r>
    </w:p>
    <w:bookmarkEnd w:id="28"/>
    <w:bookmarkStart w:id="29" w:name="references"/>
    <w:p>
      <w:pPr>
        <w:pStyle w:val="Heading2"/>
      </w:pPr>
      <w:r>
        <w:t xml:space="preserve">References</w:t>
      </w:r>
    </w:p>
    <w:p>
      <w:pPr>
        <w:numPr>
          <w:ilvl w:val="0"/>
          <w:numId w:val="1006"/>
        </w:numPr>
        <w:pStyle w:val="Compact"/>
      </w:pPr>
      <w:r>
        <w:t xml:space="preserve">Myanmar Ministry of Technology, "Digital Myanmar Strategy," 2023.</w:t>
      </w:r>
    </w:p>
    <w:p>
      <w:pPr>
        <w:numPr>
          <w:ilvl w:val="0"/>
          <w:numId w:val="1006"/>
        </w:numPr>
        <w:pStyle w:val="Compact"/>
      </w:pPr>
      <w:r>
        <w:t xml:space="preserve">"Yangon Tech Ecosystem Report," Yangon University of Technology, 2024.</w:t>
      </w:r>
    </w:p>
    <w:p>
      <w:pPr>
        <w:numPr>
          <w:ilvl w:val="0"/>
          <w:numId w:val="1006"/>
        </w:numPr>
        <w:pStyle w:val="Compact"/>
      </w:pPr>
      <w:r>
        <w:t xml:space="preserve">"Software Engineering for Sustainable Development," Global Tech Journal, Vol. 15, No. 3.</w:t>
      </w:r>
    </w:p>
    <w:bookmarkEnd w:id="29"/>
    <w:bookmarkStart w:id="30" w:name="appendix"/>
    <w:p>
      <w:pPr>
        <w:pStyle w:val="Heading2"/>
      </w:pPr>
      <w:r>
        <w:t xml:space="preserve">Appendix</w:t>
      </w:r>
    </w:p>
    <w:p>
      <w:pPr>
        <w:pStyle w:val="FirstParagraph"/>
      </w:pPr>
      <w:r>
        <w:rPr>
          <w:iCs/>
          <w:i/>
        </w:rPr>
        <w:t xml:space="preserve">Additional data and code snippets related to software engineering projects in Myanmar Yangon can be found here.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Myanmar Yangon</dc:title>
  <dc:creator/>
  <dc:language>en</dc:language>
  <cp:keywords/>
  <dcterms:created xsi:type="dcterms:W3CDTF">2026-07-13T17:25:03Z</dcterms:created>
  <dcterms:modified xsi:type="dcterms:W3CDTF">2026-07-13T17:25:03Z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