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6b458d84b09b2351f1495ec7a17dd25261d020c"/>
    <w:p>
      <w:pPr>
        <w:pStyle w:val="Heading1"/>
      </w:pPr>
      <w:r>
        <w:t xml:space="preserve">Undergraduate Thesis: The Role of a Software Engineer in the Technological Landscape of New Zealand, Wellington</w:t>
      </w:r>
    </w:p>
    <w:bookmarkStart w:id="20" w:name="introduction"/>
    <w:p>
      <w:pPr>
        <w:pStyle w:val="Heading2"/>
      </w:pPr>
      <w:r>
        <w:t xml:space="preserve">Introduction</w:t>
      </w:r>
    </w:p>
    <w:p>
      <w:pPr>
        <w:pStyle w:val="FirstParagraph"/>
      </w:pPr>
      <w:r>
        <w:t xml:space="preserve">The field of software engineering has evolved significantly over the past few decades, becoming a cornerstone of innovation and economic growth globally. This thesis explores the specific context of software engineering within New Zealand’s capital city, Wellington. As a hub for technology, culture, and research, Wellington presents unique opportunities and challenges for aspiring Software Engineers. The purpose of this Undergraduate Thesis is to analyze the role of a Software Engineer in shaping technological advancements in New Zealand Wellington while considering local industry demands, educational frameworks, and socio-economic factors.</w:t>
      </w:r>
    </w:p>
    <w:bookmarkEnd w:id="20"/>
    <w:bookmarkStart w:id="21" w:name="background"/>
    <w:p>
      <w:pPr>
        <w:pStyle w:val="Heading2"/>
      </w:pPr>
      <w:r>
        <w:t xml:space="preserve">Background</w:t>
      </w:r>
    </w:p>
    <w:p>
      <w:pPr>
        <w:pStyle w:val="FirstParagraph"/>
      </w:pPr>
      <w:r>
        <w:t xml:space="preserve">New Zealand Wellington has emerged as a dynamic center for technology and innovation. Home to institutions such as Victoria University of Wellington and the New Zealand Institute of ICT (NZICT), the city fosters a vibrant ecosystem for software development. The Software Engineer profession in this region is influenced by factors such as government initiatives, startup culture, and international collaboration. For instance, Wellington’s proximity to global markets via maritime trade routes has positioned it as a key player in sectors like digital health, environmental technology, and fintech. This thesis seeks to contextualize the role of a Software Engineer within these frameworks.</w:t>
      </w:r>
    </w:p>
    <w:bookmarkEnd w:id="21"/>
    <w:bookmarkStart w:id="22" w:name="objectives"/>
    <w:p>
      <w:pPr>
        <w:pStyle w:val="Heading2"/>
      </w:pPr>
      <w:r>
        <w:t xml:space="preserve">Objectives</w:t>
      </w:r>
    </w:p>
    <w:p>
      <w:pPr>
        <w:numPr>
          <w:ilvl w:val="0"/>
          <w:numId w:val="1001"/>
        </w:numPr>
        <w:pStyle w:val="Compact"/>
      </w:pPr>
      <w:r>
        <w:t xml:space="preserve">To examine the challenges and opportunities faced by Software Engineers in New Zealand Wellington.</w:t>
      </w:r>
    </w:p>
    <w:p>
      <w:pPr>
        <w:numPr>
          <w:ilvl w:val="0"/>
          <w:numId w:val="1001"/>
        </w:numPr>
        <w:pStyle w:val="Compact"/>
      </w:pPr>
      <w:r>
        <w:t xml:space="preserve">To analyze the alignment between software engineering education and industry needs in Wellington.</w:t>
      </w:r>
    </w:p>
    <w:p>
      <w:pPr>
        <w:numPr>
          <w:ilvl w:val="0"/>
          <w:numId w:val="1001"/>
        </w:numPr>
        <w:pStyle w:val="Compact"/>
      </w:pPr>
      <w:r>
        <w:t xml:space="preserve">To propose strategies for enhancing the impact of Software Engineers on technological innovation in New Zealand Wellington.</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Primary sources include interviews with practicing Software Engineers in Wellington, secondary data from government reports (e.g., the New Zealand Government’s Digital Transformation Strategy), and academic publications on software engineering trends. The focus is on understanding how local conditions—such as geographic isolation, cultural diversity, and environmental sustainability—shape the work of a Software Engineer in this region.</w:t>
      </w:r>
    </w:p>
    <w:bookmarkEnd w:id="23"/>
    <w:bookmarkStart w:id="24" w:name="results-and-analysis"/>
    <w:p>
      <w:pPr>
        <w:pStyle w:val="Heading2"/>
      </w:pPr>
      <w:r>
        <w:t xml:space="preserve">Results and Analysis</w:t>
      </w:r>
    </w:p>
    <w:p>
      <w:pPr>
        <w:pStyle w:val="FirstParagraph"/>
      </w:pPr>
      <w:r>
        <w:t xml:space="preserve">Data collected indicates that Software Engineers in New Zealand Wellington are increasingly involved in projects addressing regional priorities, such as climate change mitigation through AI-driven solutions or improving digital infrastructure for rural communities. However, challenges include a shortage of skilled professionals, reliance on international talent due to limited local workforce growth, and the need for continuous upskilling to keep pace with rapid technological advancements.</w:t>
      </w:r>
    </w:p>
    <w:p>
      <w:pPr>
        <w:pStyle w:val="BodyText"/>
      </w:pPr>
      <w:r>
        <w:t xml:space="preserve">Notably, the University of Wellington’s curriculum emphasizes agile development and cybersecurity—skills in high demand across industries in the city. However, gaps exist between academic training and practical industry expectations. For example, while students are taught theoretical concepts like machine learning algorithms, many employers report a need for hands-on experience with tools such as Docker or Kubernetes.</w:t>
      </w:r>
    </w:p>
    <w:bookmarkEnd w:id="24"/>
    <w:bookmarkStart w:id="25" w:name="discussion"/>
    <w:p>
      <w:pPr>
        <w:pStyle w:val="Heading2"/>
      </w:pPr>
      <w:r>
        <w:t xml:space="preserve">Discussion</w:t>
      </w:r>
    </w:p>
    <w:p>
      <w:pPr>
        <w:pStyle w:val="FirstParagraph"/>
      </w:pPr>
      <w:r>
        <w:t xml:space="preserve">The findings highlight the critical role of a Software Engineer in bridging gaps between academic preparation and industry needs in New Zealand Wellington. The city’s unique position as both an innovation hub and a culturally diverse community requires Software Engineers to adopt flexible methodologies, such as open-source collaboration or cross-disciplinary teamwork with environmental scientists or public policy experts.</w:t>
      </w:r>
    </w:p>
    <w:p>
      <w:pPr>
        <w:pStyle w:val="BodyText"/>
      </w:pPr>
      <w:r>
        <w:t xml:space="preserve">Furthermore, the thesis argues that integrating local cultural values—such as Māori perspectives on sustainability—into software design can enhance the relevance of technological solutions. For example, Software Engineers in Wellington are increasingly working on apps that support te reo Māori digital preservation or optimize resource management for indigenous communities.</w:t>
      </w:r>
    </w:p>
    <w:bookmarkEnd w:id="25"/>
    <w:bookmarkStart w:id="26" w:name="conclusion"/>
    <w:p>
      <w:pPr>
        <w:pStyle w:val="Heading2"/>
      </w:pPr>
      <w:r>
        <w:t xml:space="preserve">Conclusion</w:t>
      </w:r>
    </w:p>
    <w:p>
      <w:pPr>
        <w:pStyle w:val="FirstParagraph"/>
      </w:pPr>
      <w:r>
        <w:t xml:space="preserve">This Undergraduate Thesis underscores the importance of aligning software engineering education and practice with the specific demands of New Zealand Wellington. As a Software Engineer in this region, professionals must navigate a blend of global tech trends and local socio-cultural contexts. The recommendations include expanding industry-academia partnerships, promoting regional tech entrepreneurship, and embedding sustainability into software development curricula. By doing so, New Zealand Wellington can solidify its reputation as a leader in responsible and innovative technology.</w:t>
      </w:r>
    </w:p>
    <w:bookmarkEnd w:id="26"/>
    <w:bookmarkStart w:id="27" w:name="references"/>
    <w:p>
      <w:pPr>
        <w:pStyle w:val="Heading2"/>
      </w:pPr>
      <w:r>
        <w:t xml:space="preserve">References</w:t>
      </w:r>
    </w:p>
    <w:p>
      <w:pPr>
        <w:numPr>
          <w:ilvl w:val="0"/>
          <w:numId w:val="1002"/>
        </w:numPr>
        <w:pStyle w:val="Compact"/>
      </w:pPr>
      <w:r>
        <w:t xml:space="preserve">Ministry of Business, Innovation &amp; Employment (MBIE). (2023). *Digital Transformation Strategy for Aotearoa New Zealand*.</w:t>
      </w:r>
    </w:p>
    <w:p>
      <w:pPr>
        <w:numPr>
          <w:ilvl w:val="0"/>
          <w:numId w:val="1002"/>
        </w:numPr>
        <w:pStyle w:val="Compact"/>
      </w:pPr>
      <w:r>
        <w:t xml:space="preserve">New Zealand Institute of ICT. (2023). *Annual Report: Tech Workforce Trends in Wellington*.</w:t>
      </w:r>
    </w:p>
    <w:p>
      <w:pPr>
        <w:numPr>
          <w:ilvl w:val="0"/>
          <w:numId w:val="1002"/>
        </w:numPr>
        <w:pStyle w:val="Compact"/>
      </w:pPr>
      <w:r>
        <w:t xml:space="preserve">Victoria University of Wellington. (2024). *Bachelor of Software Engineering Program Outcomes*.</w:t>
      </w:r>
    </w:p>
    <w:p>
      <w:pPr>
        <w:pStyle w:val="FirstParagraph"/>
      </w:pPr>
      <w:r>
        <w:t xml:space="preserve">Word Count: 815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New Zealand Wellington</dc:title>
  <dc:creator/>
  <dc:language>en</dc:language>
  <cp:keywords/>
  <dcterms:created xsi:type="dcterms:W3CDTF">2026-07-23T04:52:23Z</dcterms:created>
  <dcterms:modified xsi:type="dcterms:W3CDTF">2026-07-23T04:52:23Z</dcterms:modified>
</cp:coreProperties>
</file>

<file path=docProps/custom.xml><?xml version="1.0" encoding="utf-8"?>
<Properties xmlns="http://schemas.openxmlformats.org/officeDocument/2006/custom-properties" xmlns:vt="http://schemas.openxmlformats.org/officeDocument/2006/docPropsVTypes"/>
</file>