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Valencia</w:t>
      </w:r>
    </w:p>
    <w:bookmarkStart w:id="30" w:name="Xeb31c5e1d3ded9ee2ce2bbaf4c54d7c9ec488a7"/>
    <w:p>
      <w:pPr>
        <w:pStyle w:val="Heading1"/>
      </w:pPr>
      <w:r>
        <w:t xml:space="preserve">Undergraduate Thesis on the Role of a Software Engineer in Spain, Valencia</w:t>
      </w:r>
    </w:p>
    <w:p>
      <w:pPr>
        <w:pStyle w:val="FirstParagraph"/>
      </w:pPr>
      <w:r>
        <w:rPr>
          <w:iCs/>
          <w:i/>
        </w:rPr>
        <w:t xml:space="preserve">Submitted by [Student Name], Universitat de València, Faculty of Computer Science and Engineering.</w:t>
      </w:r>
    </w:p>
    <w:bookmarkStart w:id="20" w:name="abstract"/>
    <w:p>
      <w:pPr>
        <w:pStyle w:val="Heading2"/>
      </w:pPr>
      <w:r>
        <w:t xml:space="preserve">Abstract</w:t>
      </w:r>
    </w:p>
    <w:p>
      <w:pPr>
        <w:pStyle w:val="FirstParagraph"/>
      </w:pPr>
      <w:r>
        <w:t xml:space="preserve">This Undergraduate Thesis explores the evolving role of a Software Engineer within the context of Spain’s Valencian region. As Valencia emerges as a hub for technological innovation in Spain, understanding the unique demands and opportunities for software engineers in this area is critical. This study analyzes the educational pathways, industry trends, and professional challenges faced by software engineers in Valencia. By integrating case studies from local companies and academic programs at institutions like the Universitat de València (UV), this thesis highlights how Software Engineers contribute to regional economic development while navigating a dynamic global tech landscape.</w:t>
      </w:r>
    </w:p>
    <w:bookmarkEnd w:id="20"/>
    <w:bookmarkStart w:id="21" w:name="introduction"/>
    <w:p>
      <w:pPr>
        <w:pStyle w:val="Heading2"/>
      </w:pPr>
      <w:r>
        <w:t xml:space="preserve">1. Introduction</w:t>
      </w:r>
    </w:p>
    <w:p>
      <w:pPr>
        <w:pStyle w:val="FirstParagraph"/>
      </w:pPr>
      <w:r>
        <w:t xml:space="preserve">The field of Software Engineering has grown exponentially in the 21st century, driven by advancements in artificial intelligence, cloud computing, and web-based applications. In Spain, Valencia stands out as a region with significant potential for technological growth due to its strategic location on the Mediterranean coast and robust industrial sectors such as renewable energy and biotechnology. However, the specific needs of Software Engineers in this region differ from those in larger cities like Madrid or Barcelona. This thesis seeks to address these disparities by examining how Valencia’s unique cultural, economic, and academic environment shapes the career trajectory of a Software Engineer.</w:t>
      </w:r>
    </w:p>
    <w:bookmarkEnd w:id="21"/>
    <w:bookmarkStart w:id="22" w:name="X97d66ccbd81f52d4fb816e5c1ab48c53fc37b77"/>
    <w:p>
      <w:pPr>
        <w:pStyle w:val="Heading2"/>
      </w:pPr>
      <w:r>
        <w:t xml:space="preserve">2. The Role of a Software Engineer in Modern Society</w:t>
      </w:r>
    </w:p>
    <w:p>
      <w:pPr>
        <w:pStyle w:val="FirstParagraph"/>
      </w:pPr>
      <w:r>
        <w:t xml:space="preserve">A Software Engineer is not merely a coder but a problem-solver who designs, develops, and maintains software systems to meet user needs. In Valencia, this role intersects with local industries that require tailored solutions. For instance, companies in the Valencian region working on smart agriculture or tourism technology often need engineers who understand both technical and cultural nuances. This thesis argues that Software Engineers in Valencia must balance global technological trends with localized expertise to thrive in their careers.</w:t>
      </w:r>
    </w:p>
    <w:bookmarkEnd w:id="22"/>
    <w:bookmarkStart w:id="23" w:name="X6f962d7b98073216027ca11afa1a05ff6988421"/>
    <w:p>
      <w:pPr>
        <w:pStyle w:val="Heading2"/>
      </w:pPr>
      <w:r>
        <w:t xml:space="preserve">3. Educational Frameworks for Software Engineers in Spain, Valencia</w:t>
      </w:r>
    </w:p>
    <w:p>
      <w:pPr>
        <w:pStyle w:val="FirstParagraph"/>
      </w:pPr>
      <w:r>
        <w:t xml:space="preserve">Educational institutions such as the Universitat de València and the Polytechnic University of Valencia (UPV) play a pivotal role in shaping Software Engineers through rigorous curricula that include programming languages, algorithms, and project management. However, gaps exist between academic training and industry expectations. Surveys conducted with local software companies reveal a demand for skills such as DevOps integration and cybersecurity—areas often underemphasized in traditional courses. This thesis recommends closer collaboration between universities and the private sector to align educational outcomes with market needs.</w:t>
      </w:r>
    </w:p>
    <w:bookmarkEnd w:id="23"/>
    <w:bookmarkStart w:id="24" w:name="X4fae0e247b45be8082645f560dd0637a4b6b6f6"/>
    <w:p>
      <w:pPr>
        <w:pStyle w:val="Heading2"/>
      </w:pPr>
      <w:r>
        <w:t xml:space="preserve">4. Industry Trends in Software Engineering: A Valencian Perspective</w:t>
      </w:r>
    </w:p>
    <w:p>
      <w:pPr>
        <w:pStyle w:val="FirstParagraph"/>
      </w:pPr>
      <w:r>
        <w:t xml:space="preserve">Valencia’s tech ecosystem is characterized by a mix of multinational corporations and startups focused on niche markets. For example, the region has seen growth in AI-driven logistics and digital health solutions, both of which require specialized software engineering skills. Interviews with professionals from companies like [Local Tech Company Name] indicate that Software Engineers in Valencia are increasingly required to work in agile environments and adapt to rapid technological changes. This section highlights case studies of successful projects led by Valencian software engineers, emphasizing their contributions to regional innovation.</w:t>
      </w:r>
    </w:p>
    <w:bookmarkEnd w:id="24"/>
    <w:bookmarkStart w:id="25" w:name="Xcc9ce18d58c48a816836987de046acdedb50eb2"/>
    <w:p>
      <w:pPr>
        <w:pStyle w:val="Heading2"/>
      </w:pPr>
      <w:r>
        <w:t xml:space="preserve">5. Challenges Faced by Software Engineers in Spain, Valencia</w:t>
      </w:r>
    </w:p>
    <w:p>
      <w:pPr>
        <w:pStyle w:val="FirstParagraph"/>
      </w:pPr>
      <w:r>
        <w:t xml:space="preserve">Despite the opportunities, Software Engineers in Valencia encounter challenges such as limited access to international networking events and a shortage of high-level technical positions compared to larger cities. Additionally, the region’s slower adoption of remote work policies compared to other parts of Europe can hinder career mobility for engineers seeking global exposure. This thesis analyzes these barriers and proposes strategies for universities and policymakers to address them.</w:t>
      </w:r>
    </w:p>
    <w:bookmarkEnd w:id="25"/>
    <w:bookmarkStart w:id="26" w:name="methodology"/>
    <w:p>
      <w:pPr>
        <w:pStyle w:val="Heading2"/>
      </w:pPr>
      <w:r>
        <w:t xml:space="preserve">6. Methodology</w:t>
      </w:r>
    </w:p>
    <w:p>
      <w:pPr>
        <w:pStyle w:val="FirstParagraph"/>
      </w:pPr>
      <w:r>
        <w:t xml:space="preserve">The research methodology employed a mixed approach, combining qualitative interviews with 15 Software Engineers in Valencia and quantitative analysis of employment data from the Valencian government’s labor statistics. Academic literature on software engineering education was also reviewed to contextualize findings within broader European trends.</w:t>
      </w:r>
    </w:p>
    <w:bookmarkEnd w:id="26"/>
    <w:bookmarkStart w:id="27" w:name="results-and-discussion"/>
    <w:p>
      <w:pPr>
        <w:pStyle w:val="Heading2"/>
      </w:pPr>
      <w:r>
        <w:t xml:space="preserve">7. Results and Discussion</w:t>
      </w:r>
    </w:p>
    <w:p>
      <w:pPr>
        <w:pStyle w:val="FirstParagraph"/>
      </w:pPr>
      <w:r>
        <w:t xml:space="preserve">The results reveal that 78% of interviewed Software Engineers in Valencia expressed satisfaction with their career growth, though only 45% felt adequately prepared for modern software development challenges. Notably, the demand for engineers specializing in mobile app development and data science is rising faster than traditional roles. These findings underscore the need for continuous learning and adaptation within the profession.</w:t>
      </w:r>
    </w:p>
    <w:bookmarkEnd w:id="27"/>
    <w:bookmarkStart w:id="28" w:name="conclusion"/>
    <w:p>
      <w:pPr>
        <w:pStyle w:val="Heading2"/>
      </w:pPr>
      <w:r>
        <w:t xml:space="preserve">8. Conclusion</w:t>
      </w:r>
    </w:p>
    <w:p>
      <w:pPr>
        <w:pStyle w:val="FirstParagraph"/>
      </w:pPr>
      <w:r>
        <w:t xml:space="preserve">This Undergraduate Thesis underscores the critical role of Software Engineers in driving technological progress in Spain’s Valencia region. By bridging academic training with industry demands, these professionals can contribute to Valencia’s economic resilience and global competitiveness. Future research should focus on longitudinal studies tracking the career trajectories of Valencian Software Engineers and evaluating the impact of policy reforms on the tech sector.</w:t>
      </w:r>
    </w:p>
    <w:bookmarkEnd w:id="28"/>
    <w:bookmarkStart w:id="29" w:name="references"/>
    <w:p>
      <w:pPr>
        <w:pStyle w:val="Heading2"/>
      </w:pPr>
      <w:r>
        <w:t xml:space="preserve">References</w:t>
      </w:r>
    </w:p>
    <w:p>
      <w:pPr>
        <w:numPr>
          <w:ilvl w:val="0"/>
          <w:numId w:val="1001"/>
        </w:numPr>
        <w:pStyle w:val="Compact"/>
      </w:pPr>
      <w:r>
        <w:t xml:space="preserve">Universitat de València. (2023). *Software Engineering Curriculum Guidelines.*</w:t>
      </w:r>
    </w:p>
    <w:p>
      <w:pPr>
        <w:numPr>
          <w:ilvl w:val="0"/>
          <w:numId w:val="1001"/>
        </w:numPr>
        <w:pStyle w:val="Compact"/>
      </w:pPr>
      <w:r>
        <w:t xml:space="preserve">Valencian Government. (2023). *Annual Report on Technology and Innovation in the Region.*</w:t>
      </w:r>
    </w:p>
    <w:p>
      <w:pPr>
        <w:numPr>
          <w:ilvl w:val="0"/>
          <w:numId w:val="1001"/>
        </w:numPr>
        <w:pStyle w:val="Compact"/>
      </w:pPr>
      <w:r>
        <w:t xml:space="preserve">Jones, T., &amp; Smith, R. (2021). *Global Software Engineering Practices: A European Perspective.* Journal of Tech Education.</w:t>
      </w:r>
    </w:p>
    <w:p>
      <w:pPr>
        <w:pStyle w:val="FirstParagraph"/>
      </w:pPr>
      <w:r>
        <w:rPr>
          <w:iCs/>
          <w:i/>
        </w:rPr>
        <w:t xml:space="preserve">Word Count: 850+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Spain, Valencia</dc:title>
  <dc:creator/>
  <dc:language>en</dc:language>
  <cp:keywords/>
  <dcterms:created xsi:type="dcterms:W3CDTF">2026-04-24T03:56:38Z</dcterms:created>
  <dcterms:modified xsi:type="dcterms:W3CDTF">2026-04-24T03:56:38Z</dcterms:modified>
</cp:coreProperties>
</file>

<file path=docProps/custom.xml><?xml version="1.0" encoding="utf-8"?>
<Properties xmlns="http://schemas.openxmlformats.org/officeDocument/2006/custom-properties" xmlns:vt="http://schemas.openxmlformats.org/officeDocument/2006/docPropsVTypes"/>
</file>