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Shaping</w:t>
      </w:r>
      <w:r>
        <w:t xml:space="preserve"> </w:t>
      </w:r>
      <w:r>
        <w:t xml:space="preserve">Technological</w:t>
      </w:r>
      <w:r>
        <w:t xml:space="preserve"> </w:t>
      </w:r>
      <w:r>
        <w:t xml:space="preserve">Innovation</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30" w:name="X93c4bfcc05fc721d347fc3c20042924f0120a6d"/>
    <w:p>
      <w:pPr>
        <w:pStyle w:val="Heading1"/>
      </w:pPr>
      <w:r>
        <w:t xml:space="preserve">Undergraduate Thesis: The Role of Software Engineers in Shaping Technological Innovation in the United States, Chicago</w:t>
      </w:r>
    </w:p>
    <w:bookmarkStart w:id="20" w:name="abstract"/>
    <w:p>
      <w:pPr>
        <w:pStyle w:val="Heading2"/>
      </w:pPr>
      <w:r>
        <w:t xml:space="preserve">Abstract</w:t>
      </w:r>
    </w:p>
    <w:p>
      <w:pPr>
        <w:pStyle w:val="FirstParagraph"/>
      </w:pPr>
      <w:r>
        <w:t xml:space="preserve">This undergraduate thesis explores the evolving role of software engineers in driving technological innovation within the United States, with a specific focus on Chicago, Illinois. As one of America’s most dynamic urban centers, Chicago has emerged as a key hub for technology and engineering talent. This document examines how software engineers contribute to the city's economic growth, its competitive landscape for tech startups and corporations, and the unique challenges they face in a rapidly changing industry. By analyzing current trends, educational opportunities in Chicago’s universities, and industry-specific demands, this thesis highlights the critical importance of software engineers in shaping Chicago’s technological future.</w:t>
      </w:r>
    </w:p>
    <w:bookmarkEnd w:id="20"/>
    <w:bookmarkStart w:id="21" w:name="introduction"/>
    <w:p>
      <w:pPr>
        <w:pStyle w:val="Heading2"/>
      </w:pPr>
      <w:r>
        <w:t xml:space="preserve">Introduction</w:t>
      </w:r>
    </w:p>
    <w:p>
      <w:pPr>
        <w:pStyle w:val="FirstParagraph"/>
      </w:pPr>
      <w:r>
        <w:t xml:space="preserve">The United States has long been a global leader in technological advancement, with cities like San Francisco and New York often dominating discussions about innovation. However, cities such as Chicago are increasingly making their mark on the national tech landscape. As a Software Engineer in Chicago, one must navigate a unique ecosystem that blends traditional industries—such as finance, healthcare, and logistics—with cutting-edge digital transformation initiatives. This thesis investigates how software engineers in the United States contribute to this evolution, particularly within the context of Chicago’s growing reputation as a technological powerhouse.</w:t>
      </w:r>
    </w:p>
    <w:bookmarkEnd w:id="21"/>
    <w:bookmarkStart w:id="22" w:name="chicago-a-technological-nexus"/>
    <w:p>
      <w:pPr>
        <w:pStyle w:val="Heading2"/>
      </w:pPr>
      <w:r>
        <w:t xml:space="preserve">Chicago: A Technological Nexus</w:t>
      </w:r>
    </w:p>
    <w:p>
      <w:pPr>
        <w:pStyle w:val="FirstParagraph"/>
      </w:pPr>
      <w:r>
        <w:t xml:space="preserve">Chicago is not merely a financial and cultural hub; it is also a rapidly developing technology center. With over 300 tech startups and established firms like United Airlines, Discover Financial Services, and Motorola Solutions operating within its borders, the city offers software engineers diverse opportunities to innovate. The presence of prestigious institutions such as the University of Chicago, Illinois Institute of Technology (IIT), and DePaul University ensures a steady pipeline of skilled graduates. Additionally, organizations like TechNexus and 1871—a nonprofit startup incubator—foster collaboration between academia, industry, and entrepreneurs.</w:t>
      </w:r>
    </w:p>
    <w:bookmarkEnd w:id="22"/>
    <w:bookmarkStart w:id="23" w:name="X08e72ab137ee4d50ad4937782f47845b599d407"/>
    <w:p>
      <w:pPr>
        <w:pStyle w:val="Heading2"/>
      </w:pPr>
      <w:r>
        <w:t xml:space="preserve">Software Engineers in the United States: A National Perspective</w:t>
      </w:r>
    </w:p>
    <w:p>
      <w:pPr>
        <w:pStyle w:val="FirstParagraph"/>
      </w:pPr>
      <w:r>
        <w:t xml:space="preserve">In the United States, software engineers play a pivotal role in shaping industries ranging from healthcare to artificial intelligence. According to the Bureau of Labor Statistics (BLS), employment for software developers is projected to grow by 25% from 2021 to 2031, far outpacing many other professions. This growth is driven by increasing demand for mobile applications, cloud computing, and data analytics. Software engineers in Chicago are at the forefront of this national trend, leveraging their expertise to solve complex problems while adapting to the city’s distinct needs.</w:t>
      </w:r>
    </w:p>
    <w:bookmarkEnd w:id="23"/>
    <w:bookmarkStart w:id="24" w:name="key-challenges-and-opportunities"/>
    <w:p>
      <w:pPr>
        <w:pStyle w:val="Heading2"/>
      </w:pPr>
      <w:r>
        <w:t xml:space="preserve">Key Challenges and Opportunities</w:t>
      </w:r>
    </w:p>
    <w:p>
      <w:pPr>
        <w:pStyle w:val="FirstParagraph"/>
      </w:pPr>
      <w:r>
        <w:t xml:space="preserve">While Chicago presents numerous opportunities for software engineers, it also poses unique challenges. The city’s cost of living is lower than that of Silicon Valley or New York City, but competition for top-tier positions remains fierce. Additionally, software engineers in Chicago must balance innovation with the demands of legacy systems in industries like manufacturing and finance. Opportunities abound in emerging fields such as fintech (financial technology), healthtech, and smart infrastructure projects aimed at revitalizing urban environments.</w:t>
      </w:r>
    </w:p>
    <w:bookmarkEnd w:id="24"/>
    <w:bookmarkStart w:id="25" w:name="X92130a033c781da864547b44a36ffbe55a5ba4a"/>
    <w:p>
      <w:pPr>
        <w:pStyle w:val="Heading2"/>
      </w:pPr>
      <w:r>
        <w:t xml:space="preserve">Educational Frameworks Supporting Software Engineers</w:t>
      </w:r>
    </w:p>
    <w:p>
      <w:pPr>
        <w:pStyle w:val="FirstParagraph"/>
      </w:pPr>
      <w:r>
        <w:t xml:space="preserve">Chicago’s universities are integral to cultivating the next generation of software engineers. For instance, IIT’s Computer Science program emphasizes hands-on learning through internships with local companies, while the University of Chicago’s Booth School of Business collaborates with tech firms to address interdisciplinary challenges. These programs ensure that graduates are not only technically proficient but also equipped to navigate the business and ethical implications of their work.</w:t>
      </w:r>
    </w:p>
    <w:bookmarkEnd w:id="25"/>
    <w:bookmarkStart w:id="26" w:name="X11f938bdf50360bda5b94d28245ad1adf88d374"/>
    <w:p>
      <w:pPr>
        <w:pStyle w:val="Heading2"/>
      </w:pPr>
      <w:r>
        <w:t xml:space="preserve">Case Studies: Software Engineers in Action</w:t>
      </w:r>
    </w:p>
    <w:p>
      <w:pPr>
        <w:pStyle w:val="FirstParagraph"/>
      </w:pPr>
      <w:r>
        <w:rPr>
          <w:bCs/>
          <w:b/>
        </w:rPr>
        <w:t xml:space="preserve">1. Healthcare Innovation:</w:t>
      </w:r>
      <w:r>
        <w:t xml:space="preserve"> </w:t>
      </w:r>
      <w:r>
        <w:t xml:space="preserve">Software engineers in Chicago have played a critical role in advancing healthcare technology. Startups like Tempus, a precision medicine company, use machine learning to improve cancer treatment outcomes. This demonstrates how software engineering can directly impact public health.</w:t>
      </w:r>
    </w:p>
    <w:p>
      <w:pPr>
        <w:pStyle w:val="BodyText"/>
      </w:pPr>
      <w:r>
        <w:rPr>
          <w:bCs/>
          <w:b/>
        </w:rPr>
        <w:t xml:space="preserve">2. Smart Cities Initiatives:</w:t>
      </w:r>
      <w:r>
        <w:t xml:space="preserve"> </w:t>
      </w:r>
      <w:r>
        <w:t xml:space="preserve">The City of Chicago has launched programs such as the Array of Things project, which involves software engineers in deploying sensors to monitor urban conditions. These initiatives highlight the interdisciplinary nature of modern software engineering and its role in sustainable urban development.</w:t>
      </w:r>
    </w:p>
    <w:bookmarkEnd w:id="26"/>
    <w:bookmarkStart w:id="27" w:name="Xcf64c3928df851f637378770d419e791bd60c33"/>
    <w:p>
      <w:pPr>
        <w:pStyle w:val="Heading2"/>
      </w:pPr>
      <w:r>
        <w:t xml:space="preserve">The Future of Software Engineering in Chicago</w:t>
      </w:r>
    </w:p>
    <w:p>
      <w:pPr>
        <w:pStyle w:val="FirstParagraph"/>
      </w:pPr>
      <w:r>
        <w:t xml:space="preserve">As the United States continues to prioritize technological advancement, cities like Chicago will remain crucial to this narrative. The demand for software engineers is expected to rise alongside efforts to digitize industries and address societal challenges. To thrive, software engineers must embrace lifelong learning, stay informed about ethical AI practices, and engage with local communities through open-source projects and mentorship programs.</w:t>
      </w:r>
    </w:p>
    <w:bookmarkEnd w:id="27"/>
    <w:bookmarkStart w:id="28" w:name="conclusion"/>
    <w:p>
      <w:pPr>
        <w:pStyle w:val="Heading2"/>
      </w:pPr>
      <w:r>
        <w:t xml:space="preserve">Conclusion</w:t>
      </w:r>
    </w:p>
    <w:p>
      <w:pPr>
        <w:pStyle w:val="FirstParagraph"/>
      </w:pPr>
      <w:r>
        <w:t xml:space="preserve">This undergraduate thesis underscores the indispensable role of software engineers in shaping technological progress within the United States, particularly in Chicago. By leveraging the city’s unique blend of academic resources, industry partnerships, and cultural dynamism, software engineers can drive innovation that benefits both local and global communities. As Chicago continues to evolve into a tech-centric metropolis, its software engineering community will play a central role in defining its future.</w:t>
      </w:r>
    </w:p>
    <w:bookmarkEnd w:id="28"/>
    <w:bookmarkStart w:id="29" w:name="references"/>
    <w:p>
      <w:pPr>
        <w:pStyle w:val="Heading2"/>
      </w:pPr>
      <w:r>
        <w:t xml:space="preserve">References</w:t>
      </w:r>
    </w:p>
    <w:p>
      <w:pPr>
        <w:numPr>
          <w:ilvl w:val="0"/>
          <w:numId w:val="1001"/>
        </w:numPr>
        <w:pStyle w:val="Compact"/>
      </w:pPr>
      <w:r>
        <w:t xml:space="preserve">Bureau of Labor Statistics (BLS). "Occupational Outlook Handbook: Software Developers." U.S. Department of Labor, 2023.</w:t>
      </w:r>
    </w:p>
    <w:p>
      <w:pPr>
        <w:numPr>
          <w:ilvl w:val="0"/>
          <w:numId w:val="1001"/>
        </w:numPr>
        <w:pStyle w:val="Compact"/>
      </w:pPr>
      <w:r>
        <w:t xml:space="preserve">TechNexus. "Chicago Tech Ecosystem Report," 2023.</w:t>
      </w:r>
    </w:p>
    <w:p>
      <w:pPr>
        <w:numPr>
          <w:ilvl w:val="0"/>
          <w:numId w:val="1001"/>
        </w:numPr>
        <w:pStyle w:val="Compact"/>
      </w:pPr>
      <w:r>
        <w:t xml:space="preserve">University of Chicago Graham School. "Interdisciplinary Approaches to Technology and Ethics," 2023.</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Software Engineers in Shaping Technological Innovation in the United States, Chicago</dc:title>
  <dc:creator/>
  <dc:language>en</dc:language>
  <cp:keywords/>
  <dcterms:created xsi:type="dcterms:W3CDTF">2026-05-30T07:30:15Z</dcterms:created>
  <dcterms:modified xsi:type="dcterms:W3CDTF">2026-05-30T07:30:15Z</dcterms:modified>
</cp:coreProperties>
</file>

<file path=docProps/custom.xml><?xml version="1.0" encoding="utf-8"?>
<Properties xmlns="http://schemas.openxmlformats.org/officeDocument/2006/custom-properties" xmlns:vt="http://schemas.openxmlformats.org/officeDocument/2006/docPropsVTypes"/>
</file>