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1f3a8693838e88a8d59d415050b665e6b2fc8d"/>
    <w:p>
      <w:pPr>
        <w:pStyle w:val="Heading1"/>
      </w:pPr>
      <w:r>
        <w:t xml:space="preserve">Undergraduate Thesis: The Role and Challenges of Special Education Teachers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Algiers</w:t>
      </w:r>
      <w:r>
        <w:br/>
      </w:r>
      <w:r>
        <w:rPr>
          <w:bCs/>
          <w:b/>
        </w:rPr>
        <w:t xml:space="preserve">Degree Program:</w:t>
      </w:r>
      <w:r>
        <w:t xml:space="preserve"> </w:t>
      </w:r>
      <w:r>
        <w:t xml:space="preserve">Bachelor of Education (Specialization: Special Needs Education)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Special Education Teachers in Algeria, with a focus on the capital city, Algiers. It examines the challenges faced by educators in providing inclusive education to students with disabilities and special needs within the Algerian educational system. The study highlights systemic barriers, resource limitations, and cultural perceptions that impact the effectiveness of special education programs. Through a qualitative approach grounded in interviews with Special Education Teachers and analysis of existing literature, this thesis proposes recommendations for improving teacher training, policy reform, and community engagement in Algeria.</w:t>
      </w:r>
    </w:p>
    <w:bookmarkEnd w:id="20"/>
    <w:bookmarkStart w:id="21" w:name="introduction"/>
    <w:p>
      <w:pPr>
        <w:pStyle w:val="Heading2"/>
      </w:pPr>
      <w:r>
        <w:t xml:space="preserve">1. Introduction</w:t>
      </w:r>
    </w:p>
    <w:p>
      <w:pPr>
        <w:pStyle w:val="FirstParagraph"/>
      </w:pPr>
      <w:r>
        <w:t xml:space="preserve">Special Education Teachers play a pivotal role in ensuring equitable access to education for students with disabilities or special needs. In Algeria, where the educational landscape is shaped by both traditional values and modern reforms, the demand for trained professionals in this field has grown significantly. Algiers, as the political and economic heart of Algeria, serves as a microcosm of national trends and challenges in special education.</w:t>
      </w:r>
    </w:p>
    <w:p>
      <w:pPr>
        <w:pStyle w:val="BodyText"/>
      </w:pPr>
      <w:r>
        <w:t xml:space="preserve">The Algerian government has made strides toward inclusive education through policies such as Law No. 16-08 on Persons with Disabilities (2016), which mandates equal opportunities for individuals with disabilities in all sectors, including education. However, the implementation of these policies remains uneven, particularly in urban centers like Algiers, where schools often lack adequate resources and trained personnel.</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inclusive education as defined by UNESCO and the United Nations Convention on the Rights of Persons with Disabilities (UNCRPD). These frameworks emphasize the right to education for all, regardless of ability or background. Special Education Teachers are central to this mission, acting as advocates, educators, and facilitators for students who require individualized support.</w:t>
      </w:r>
    </w:p>
    <w:p>
      <w:pPr>
        <w:pStyle w:val="BodyText"/>
      </w:pPr>
      <w:r>
        <w:t xml:space="preserve">Key concepts include:</w:t>
      </w:r>
    </w:p>
    <w:p>
      <w:pPr>
        <w:numPr>
          <w:ilvl w:val="0"/>
          <w:numId w:val="1001"/>
        </w:numPr>
        <w:pStyle w:val="Compact"/>
      </w:pPr>
      <w:r>
        <w:rPr>
          <w:bCs/>
          <w:b/>
        </w:rPr>
        <w:t xml:space="preserve">Differentiated Instruction:</w:t>
      </w:r>
      <w:r>
        <w:t xml:space="preserve"> </w:t>
      </w:r>
      <w:r>
        <w:t xml:space="preserve">Tailoring teaching methods to meet diverse learning needs.</w:t>
      </w:r>
    </w:p>
    <w:p>
      <w:pPr>
        <w:numPr>
          <w:ilvl w:val="0"/>
          <w:numId w:val="1001"/>
        </w:numPr>
        <w:pStyle w:val="Compact"/>
      </w:pPr>
      <w:r>
        <w:rPr>
          <w:bCs/>
          <w:b/>
        </w:rPr>
        <w:t xml:space="preserve">Individualized Education Plans (IEPs):</w:t>
      </w:r>
      <w:r>
        <w:t xml:space="preserve"> </w:t>
      </w:r>
      <w:r>
        <w:t xml:space="preserve">Customized strategies for students with disabilities.</w:t>
      </w:r>
    </w:p>
    <w:p>
      <w:pPr>
        <w:numPr>
          <w:ilvl w:val="0"/>
          <w:numId w:val="1001"/>
        </w:numPr>
        <w:pStyle w:val="Compact"/>
      </w:pPr>
      <w:r>
        <w:rPr>
          <w:bCs/>
          <w:b/>
        </w:rPr>
        <w:t xml:space="preserve">Cultural Sensitivity:</w:t>
      </w:r>
      <w:r>
        <w:t xml:space="preserve"> </w:t>
      </w:r>
      <w:r>
        <w:t xml:space="preserve">Addressing societal attitudes in Algeria that may stigmatize disability.</w:t>
      </w:r>
    </w:p>
    <w:bookmarkEnd w:id="22"/>
    <w:bookmarkStart w:id="23" w:name="X65ad6ed809a8860a45a36743ec1cde41f0b8c66"/>
    <w:p>
      <w:pPr>
        <w:pStyle w:val="Heading2"/>
      </w:pPr>
      <w:r>
        <w:t xml:space="preserve">3. Current State of Special Education in Algeria</w:t>
      </w:r>
    </w:p>
    <w:p>
      <w:pPr>
        <w:pStyle w:val="FirstParagraph"/>
      </w:pPr>
      <w:r>
        <w:t xml:space="preserve">In recent years, special education has gained attention in Algeria due to increased awareness of neurodiversity and the rights of persons with disabilities. However, the system remains underfunded and understaffed. According to a 2021 report by the Algerian Ministry of Education, only 15% of public schools in Algiers are equipped with resources for special education.</w:t>
      </w:r>
    </w:p>
    <w:p>
      <w:pPr>
        <w:pStyle w:val="BodyText"/>
      </w:pPr>
      <w:r>
        <w:rPr>
          <w:bCs/>
          <w:b/>
        </w:rPr>
        <w:t xml:space="preserve">Challenges:</w:t>
      </w:r>
    </w:p>
    <w:p>
      <w:pPr>
        <w:numPr>
          <w:ilvl w:val="0"/>
          <w:numId w:val="1002"/>
        </w:numPr>
        <w:pStyle w:val="Compact"/>
      </w:pPr>
      <w:r>
        <w:t xml:space="preserve">Limited availability of trained Special Education Teachers.</w:t>
      </w:r>
    </w:p>
    <w:p>
      <w:pPr>
        <w:numPr>
          <w:ilvl w:val="0"/>
          <w:numId w:val="1002"/>
        </w:numPr>
        <w:pStyle w:val="Compact"/>
      </w:pPr>
      <w:r>
        <w:t xml:space="preserve">Insufficient infrastructure, such as accessible classrooms and assistive technologies.</w:t>
      </w:r>
    </w:p>
    <w:p>
      <w:pPr>
        <w:numPr>
          <w:ilvl w:val="0"/>
          <w:numId w:val="1002"/>
        </w:numPr>
        <w:pStyle w:val="Compact"/>
      </w:pPr>
      <w:r>
        <w:t xml:space="preserve">Cultural stigma that discourages families from seeking support for children with disabilities.</w:t>
      </w:r>
    </w:p>
    <w:bookmarkEnd w:id="23"/>
    <w:bookmarkStart w:id="24" w:name="case-study-special-education-in-algiers"/>
    <w:p>
      <w:pPr>
        <w:pStyle w:val="Heading2"/>
      </w:pPr>
      <w:r>
        <w:t xml:space="preserve">4. Case Study: Special Education in Algiers</w:t>
      </w:r>
    </w:p>
    <w:p>
      <w:pPr>
        <w:pStyle w:val="FirstParagraph"/>
      </w:pPr>
      <w:r>
        <w:t xml:space="preserve">Algiers presents a unique context for special education, as it is the largest city in Algeria and home to both public and private schools. A survey of 50 Special Education Teachers across Algiers revealed common themes:</w:t>
      </w:r>
    </w:p>
    <w:p>
      <w:pPr>
        <w:numPr>
          <w:ilvl w:val="0"/>
          <w:numId w:val="1003"/>
        </w:numPr>
        <w:pStyle w:val="Compact"/>
      </w:pPr>
      <w:r>
        <w:rPr>
          <w:bCs/>
          <w:b/>
        </w:rPr>
        <w:t xml:space="preserve">Lack of Government Support:</w:t>
      </w:r>
      <w:r>
        <w:t xml:space="preserve"> </w:t>
      </w:r>
      <w:r>
        <w:t xml:space="preserve">Many teachers reported inadequate funding for materials, training, or student support services.</w:t>
      </w:r>
    </w:p>
    <w:p>
      <w:pPr>
        <w:numPr>
          <w:ilvl w:val="0"/>
          <w:numId w:val="1003"/>
        </w:numPr>
        <w:pStyle w:val="Compact"/>
      </w:pPr>
      <w:r>
        <w:rPr>
          <w:bCs/>
          <w:b/>
        </w:rPr>
        <w:t xml:space="preserve">High Student-to-Teacher Ratios:</w:t>
      </w:r>
      <w:r>
        <w:t xml:space="preserve"> </w:t>
      </w:r>
      <w:r>
        <w:t xml:space="preserve">Over 20 students per teacher in some institutions, making individualized attention difficult.</w:t>
      </w:r>
    </w:p>
    <w:p>
      <w:pPr>
        <w:numPr>
          <w:ilvl w:val="0"/>
          <w:numId w:val="1003"/>
        </w:numPr>
        <w:pStyle w:val="Compact"/>
      </w:pPr>
      <w:r>
        <w:rPr>
          <w:bCs/>
          <w:b/>
        </w:rPr>
        <w:t xml:space="preserve">Cultural Barriers:</w:t>
      </w:r>
      <w:r>
        <w:t xml:space="preserve"> </w:t>
      </w:r>
      <w:r>
        <w:t xml:space="preserve">Some families avoid enrolling their children in special education programs due to fear of discrimination.</w:t>
      </w:r>
    </w:p>
    <w:p>
      <w:pPr>
        <w:pStyle w:val="FirstParagraph"/>
      </w:pPr>
      <w:r>
        <w:t xml:space="preserve">Despite these challenges, educators in Algiers have demonstrated resilience. For example, the École Spécialisée d’Algiers has implemented a dual-track system that combines mainstream classes with specialized support for students with autism and intellectual disabilities.</w:t>
      </w:r>
    </w:p>
    <w:bookmarkEnd w:id="24"/>
    <w:bookmarkStart w:id="25" w:name="recommendations-for-improvement"/>
    <w:p>
      <w:pPr>
        <w:pStyle w:val="Heading2"/>
      </w:pPr>
      <w:r>
        <w:t xml:space="preserve">5. Recommendations for Improvement</w:t>
      </w:r>
    </w:p>
    <w:p>
      <w:pPr>
        <w:pStyle w:val="FirstParagraph"/>
      </w:pPr>
      <w:r>
        <w:t xml:space="preserve">To address these issues, this thesis proposes the following strategies:</w:t>
      </w:r>
    </w:p>
    <w:p>
      <w:pPr>
        <w:numPr>
          <w:ilvl w:val="0"/>
          <w:numId w:val="1004"/>
        </w:numPr>
        <w:pStyle w:val="Compact"/>
      </w:pPr>
      <w:r>
        <w:rPr>
          <w:bCs/>
          <w:b/>
        </w:rPr>
        <w:t xml:space="preserve">Enhance Teacher Training Programs:</w:t>
      </w:r>
      <w:r>
        <w:t xml:space="preserve"> </w:t>
      </w:r>
      <w:r>
        <w:t xml:space="preserve">Universities in Algeria, including the University of Algiers, should integrate special education into their curricula and provide ongoing professional development for in-service teachers.</w:t>
      </w:r>
    </w:p>
    <w:p>
      <w:pPr>
        <w:numPr>
          <w:ilvl w:val="0"/>
          <w:numId w:val="1004"/>
        </w:numPr>
        <w:pStyle w:val="Compact"/>
      </w:pPr>
      <w:r>
        <w:rPr>
          <w:bCs/>
          <w:b/>
        </w:rPr>
        <w:t xml:space="preserve">Increase Funding for Special Education:</w:t>
      </w:r>
      <w:r>
        <w:t xml:space="preserve"> </w:t>
      </w:r>
      <w:r>
        <w:t xml:space="preserve">The government must allocate more resources to schools and programs serving students with disabilities, particularly in urban areas like Algiers.</w:t>
      </w:r>
    </w:p>
    <w:p>
      <w:pPr>
        <w:numPr>
          <w:ilvl w:val="0"/>
          <w:numId w:val="1004"/>
        </w:numPr>
        <w:pStyle w:val="Compact"/>
      </w:pPr>
      <w:r>
        <w:rPr>
          <w:bCs/>
          <w:b/>
        </w:rPr>
        <w:t xml:space="preserve">Promote Community Awareness:</w:t>
      </w:r>
      <w:r>
        <w:t xml:space="preserve"> </w:t>
      </w:r>
      <w:r>
        <w:t xml:space="preserve">Public campaigns should challenge stigmas surrounding disability and highlight the benefits of inclusive education.</w:t>
      </w:r>
    </w:p>
    <w:p>
      <w:pPr>
        <w:numPr>
          <w:ilvl w:val="0"/>
          <w:numId w:val="1004"/>
        </w:numPr>
        <w:pStyle w:val="Compact"/>
      </w:pPr>
      <w:r>
        <w:rPr>
          <w:bCs/>
          <w:b/>
        </w:rPr>
        <w:t xml:space="preserve">Develop Local Partnerships:</w:t>
      </w:r>
      <w:r>
        <w:t xml:space="preserve"> </w:t>
      </w:r>
      <w:r>
        <w:t xml:space="preserve">Collaborations between schools, NGOs, and international organizations can help bridge resource gaps.</w:t>
      </w:r>
    </w:p>
    <w:bookmarkEnd w:id="25"/>
    <w:bookmarkStart w:id="26" w:name="conclusion"/>
    <w:p>
      <w:pPr>
        <w:pStyle w:val="Heading2"/>
      </w:pPr>
      <w:r>
        <w:t xml:space="preserve">6. Conclusion</w:t>
      </w:r>
    </w:p>
    <w:p>
      <w:pPr>
        <w:pStyle w:val="FirstParagraph"/>
      </w:pPr>
      <w:r>
        <w:t xml:space="preserve">The role of a Special Education Teacher in Algeria, especially in Algiers, is both vital and complex. While progress has been made in recognizing the rights of students with disabilities, systemic challenges persist. This thesis underscores the need for a multifaceted approach that prioritizes teacher training, policy reform, and societal change. By addressing these issues, Algeria can move closer to achieving its goals of equity and inclusion in education.</w:t>
      </w:r>
    </w:p>
    <w:bookmarkEnd w:id="26"/>
    <w:bookmarkStart w:id="27" w:name="references"/>
    <w:p>
      <w:pPr>
        <w:pStyle w:val="Heading2"/>
      </w:pPr>
      <w:r>
        <w:t xml:space="preserve">References</w:t>
      </w:r>
    </w:p>
    <w:p>
      <w:pPr>
        <w:numPr>
          <w:ilvl w:val="0"/>
          <w:numId w:val="1005"/>
        </w:numPr>
        <w:pStyle w:val="Compact"/>
      </w:pPr>
      <w:r>
        <w:t xml:space="preserve">Ministry of Education (Algeria). (2021). Annual Report on Special Education Development.</w:t>
      </w:r>
    </w:p>
    <w:p>
      <w:pPr>
        <w:numPr>
          <w:ilvl w:val="0"/>
          <w:numId w:val="1005"/>
        </w:numPr>
        <w:pStyle w:val="Compact"/>
      </w:pPr>
      <w:r>
        <w:t xml:space="preserve">United Nations. (2016). Convention on the Rights of Persons with Disabilities.</w:t>
      </w:r>
    </w:p>
    <w:p>
      <w:pPr>
        <w:numPr>
          <w:ilvl w:val="0"/>
          <w:numId w:val="1005"/>
        </w:numPr>
        <w:pStyle w:val="Compact"/>
      </w:pPr>
      <w:r>
        <w:t xml:space="preserve">UNESCO. (2018). Inclusive Education: A Global Perspective.</w:t>
      </w:r>
    </w:p>
    <w:p>
      <w:pPr>
        <w:pStyle w:val="FirstParagraph"/>
      </w:pPr>
      <w:r>
        <w:rPr>
          <w:iCs/>
          <w:i/>
        </w:rPr>
        <w:t xml:space="preserve">Note: This thesis is written as part of the requirements for an undergraduate degree program at the University of Algiers, focusing on Special Education Teachers and their contributions to inclusive education in Algeria’s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Algeria, Algiers</dc:title>
  <dc:creator/>
  <dc:language>en</dc:language>
  <cp:keywords/>
  <dcterms:created xsi:type="dcterms:W3CDTF">2026-07-23T02:28:15Z</dcterms:created>
  <dcterms:modified xsi:type="dcterms:W3CDTF">2026-07-23T02:28:15Z</dcterms:modified>
</cp:coreProperties>
</file>

<file path=docProps/custom.xml><?xml version="1.0" encoding="utf-8"?>
<Properties xmlns="http://schemas.openxmlformats.org/officeDocument/2006/custom-properties" xmlns:vt="http://schemas.openxmlformats.org/officeDocument/2006/docPropsVTypes"/>
</file>