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cb47f699811f99ce5fccaedea2cdf7b9090b37c"/>
    <w:p>
      <w:pPr>
        <w:pStyle w:val="Heading1"/>
      </w:pPr>
      <w:r>
        <w:t xml:space="preserve">Undergraduate Thesis: The Role of the Special Education Teacher in Argentina Córdoba</w:t>
      </w:r>
    </w:p>
    <w:bookmarkStart w:id="20" w:name="abstract"/>
    <w:p>
      <w:pPr>
        <w:pStyle w:val="Heading2"/>
      </w:pPr>
      <w:r>
        <w:t xml:space="preserve">Abstract</w:t>
      </w:r>
    </w:p>
    <w:p>
      <w:pPr>
        <w:pStyle w:val="FirstParagraph"/>
      </w:pPr>
      <w:r>
        <w:t xml:space="preserve">This undergraduate thesis explores the critical role of the</w:t>
      </w:r>
      <w:r>
        <w:t xml:space="preserve"> </w:t>
      </w:r>
      <w:r>
        <w:rPr>
          <w:bCs/>
          <w:b/>
        </w:rPr>
        <w:t xml:space="preserve">Special Education Teacher</w:t>
      </w:r>
      <w:r>
        <w:t xml:space="preserve"> </w:t>
      </w:r>
      <w:r>
        <w:t xml:space="preserve">within the educational framework of Argentina, with a specific focus on the province of Córdoba. The study examines how these educators navigate challenges such as resource allocation, curriculum adaptation, and inclusion policies in a region marked by cultural diversity and socio-economic disparities. By analyzing current practices and legal frameworks like</w:t>
      </w:r>
      <w:r>
        <w:t xml:space="preserve"> </w:t>
      </w:r>
      <w:r>
        <w:rPr>
          <w:iCs/>
          <w:i/>
        </w:rPr>
        <w:t xml:space="preserve">Ley 24901</w:t>
      </w:r>
      <w:r>
        <w:t xml:space="preserve"> </w:t>
      </w:r>
      <w:r>
        <w:t xml:space="preserve">(National Law on Educational Inclusion), this thesis aims to highlight the importance of specialized pedagogical approaches in fostering equitable education for students with disabilities and special needs in Argentina Córdoba.</w:t>
      </w:r>
    </w:p>
    <w:bookmarkEnd w:id="20"/>
    <w:bookmarkStart w:id="21" w:name="introduction"/>
    <w:p>
      <w:pPr>
        <w:pStyle w:val="Heading2"/>
      </w:pPr>
      <w:r>
        <w:t xml:space="preserve">Introduction</w:t>
      </w:r>
    </w:p>
    <w:p>
      <w:pPr>
        <w:pStyle w:val="FirstParagraph"/>
      </w:pPr>
      <w:r>
        <w:t xml:space="preserve">The educational landscape of Argentina Córdoba is characterized by a commitment to inclusive education, as mandated by national legislation. However, the implementation of these policies at the provincial level presents unique challenges for</w:t>
      </w:r>
      <w:r>
        <w:t xml:space="preserve"> </w:t>
      </w:r>
      <w:r>
        <w:rPr>
          <w:bCs/>
          <w:b/>
        </w:rPr>
        <w:t xml:space="preserve">Special Education Teachers</w:t>
      </w:r>
      <w:r>
        <w:t xml:space="preserve">, who are tasked with addressing the diverse needs of students with disabilities while adhering to rigid curricular standards. This thesis investigates how these educators contribute to shaping an inclusive society through their work in schools across Córdoba, emphasizing their role as both pedagogues and advocates.</w:t>
      </w:r>
    </w:p>
    <w:bookmarkEnd w:id="21"/>
    <w:bookmarkStart w:id="22" w:name="literature-review"/>
    <w:p>
      <w:pPr>
        <w:pStyle w:val="Heading2"/>
      </w:pPr>
      <w:r>
        <w:t xml:space="preserve">Literature Review</w:t>
      </w:r>
    </w:p>
    <w:p>
      <w:pPr>
        <w:pStyle w:val="FirstParagraph"/>
      </w:pPr>
      <w:r>
        <w:t xml:space="preserve">The concept of special education has evolved significantly in Argentina, influenced by international standards such as the United Nations Convention on the Rights of Persons with Disabilities (UNCRPD). In Córdoba, this evolution is reflected in initiatives like the</w:t>
      </w:r>
      <w:r>
        <w:t xml:space="preserve"> </w:t>
      </w:r>
      <w:r>
        <w:rPr>
          <w:iCs/>
          <w:i/>
        </w:rPr>
        <w:t xml:space="preserve">Plan Provincial de Inclusión Educativa</w:t>
      </w:r>
      <w:r>
        <w:t xml:space="preserve">, which seeks to integrate students with disabilities into mainstream classrooms. However, studies reveal persistent gaps in teacher training, resource availability, and parental engagement—factors that directly impact the efficacy of</w:t>
      </w:r>
      <w:r>
        <w:t xml:space="preserve"> </w:t>
      </w:r>
      <w:r>
        <w:rPr>
          <w:bCs/>
          <w:b/>
        </w:rPr>
        <w:t xml:space="preserve">Special Education Teachers</w:t>
      </w:r>
      <w:r>
        <w:t xml:space="preserve">.</w:t>
      </w:r>
    </w:p>
    <w:p>
      <w:pPr>
        <w:pStyle w:val="BodyText"/>
      </w:pPr>
      <w:r>
        <w:t xml:space="preserve">Research on special education in Latin America underscores the need for culturally responsive pedagogy tailored to regions like Córdoba. Local studies highlight how socio-economic factors and geographic disparities affect access to specialized support services, further complicating the work of educators in rural versus urban areas.</w:t>
      </w:r>
    </w:p>
    <w:bookmarkEnd w:id="22"/>
    <w:bookmarkStart w:id="23" w:name="methodology"/>
    <w:p>
      <w:pPr>
        <w:pStyle w:val="Heading2"/>
      </w:pPr>
      <w:r>
        <w:t xml:space="preserve">Methodology</w:t>
      </w:r>
    </w:p>
    <w:p>
      <w:pPr>
        <w:pStyle w:val="FirstParagraph"/>
      </w:pPr>
      <w:r>
        <w:t xml:space="preserve">This thesis employs a qualitative approach, combining document analysis of provincial educational policies with semi-structured interviews conducted with five</w:t>
      </w:r>
      <w:r>
        <w:t xml:space="preserve"> </w:t>
      </w:r>
      <w:r>
        <w:rPr>
          <w:bCs/>
          <w:b/>
        </w:rPr>
        <w:t xml:space="preserve">Special Education Teachers</w:t>
      </w:r>
      <w:r>
        <w:t xml:space="preserve"> </w:t>
      </w:r>
      <w:r>
        <w:t xml:space="preserve">in Córdoba. Data collection focused on understanding their daily challenges, strategies for classroom inclusion, and perceptions of institutional support. The findings were cross-referenced with secondary sources, including academic journals and reports from the National Institute of Educational Research (INIDE).</w:t>
      </w:r>
    </w:p>
    <w:bookmarkEnd w:id="23"/>
    <w:bookmarkStart w:id="24" w:name="findings-and-discussion"/>
    <w:p>
      <w:pPr>
        <w:pStyle w:val="Heading2"/>
      </w:pPr>
      <w:r>
        <w:t xml:space="preserve">Findings and Discussion</w:t>
      </w:r>
    </w:p>
    <w:p>
      <w:pPr>
        <w:pStyle w:val="FirstParagraph"/>
      </w:pPr>
      <w:r>
        <w:rPr>
          <w:bCs/>
          <w:b/>
        </w:rPr>
        <w:t xml:space="preserve">Key Challenges:</w:t>
      </w:r>
    </w:p>
    <w:p>
      <w:pPr>
        <w:numPr>
          <w:ilvl w:val="0"/>
          <w:numId w:val="1001"/>
        </w:numPr>
        <w:pStyle w:val="Compact"/>
      </w:pPr>
      <w:r>
        <w:rPr>
          <w:bCs/>
          <w:b/>
        </w:rPr>
        <w:t xml:space="preserve">Limited Resources:</w:t>
      </w:r>
      <w:r>
        <w:t xml:space="preserve"> </w:t>
      </w:r>
      <w:r>
        <w:t xml:space="preserve">Teachers frequently cite insufficient materials, assistive technologies, and trained personnel as barriers to effective instruction.</w:t>
      </w:r>
    </w:p>
    <w:p>
      <w:pPr>
        <w:numPr>
          <w:ilvl w:val="0"/>
          <w:numId w:val="1001"/>
        </w:numPr>
        <w:pStyle w:val="Compact"/>
      </w:pPr>
      <w:r>
        <w:rPr>
          <w:bCs/>
          <w:b/>
        </w:rPr>
        <w:t xml:space="preserve">Cultural Sensitivity:</w:t>
      </w:r>
      <w:r>
        <w:t xml:space="preserve"> </w:t>
      </w:r>
      <w:r>
        <w:t xml:space="preserve">In Córdoba’s diverse communities, educators must adapt teaching methods to respect indigenous languages and traditions while meeting curricular requirements.</w:t>
      </w:r>
    </w:p>
    <w:p>
      <w:pPr>
        <w:numPr>
          <w:ilvl w:val="0"/>
          <w:numId w:val="1001"/>
        </w:numPr>
        <w:pStyle w:val="Compact"/>
      </w:pPr>
      <w:r>
        <w:rPr>
          <w:bCs/>
          <w:b/>
        </w:rPr>
        <w:t xml:space="preserve">Bureaucratic Hurdles:</w:t>
      </w:r>
      <w:r>
        <w:t xml:space="preserve"> </w:t>
      </w:r>
      <w:r>
        <w:t xml:space="preserve">The implementation of</w:t>
      </w:r>
      <w:r>
        <w:t xml:space="preserve"> </w:t>
      </w:r>
      <w:r>
        <w:rPr>
          <w:iCs/>
          <w:i/>
        </w:rPr>
        <w:t xml:space="preserve">Ley 24901</w:t>
      </w:r>
      <w:r>
        <w:t xml:space="preserve"> </w:t>
      </w:r>
      <w:r>
        <w:t xml:space="preserve">is often delayed due to administrative inefficiencies, leaving teachers without clear guidelines for inclusion.</w:t>
      </w:r>
    </w:p>
    <w:p>
      <w:pPr>
        <w:pStyle w:val="FirstParagraph"/>
      </w:pPr>
      <w:r>
        <w:rPr>
          <w:bCs/>
          <w:b/>
        </w:rPr>
        <w:t xml:space="preserve">Potential Solutions:</w:t>
      </w:r>
    </w:p>
    <w:p>
      <w:pPr>
        <w:numPr>
          <w:ilvl w:val="0"/>
          <w:numId w:val="1002"/>
        </w:numPr>
        <w:pStyle w:val="Compact"/>
      </w:pPr>
      <w:r>
        <w:rPr>
          <w:bCs/>
          <w:b/>
        </w:rPr>
        <w:t xml:space="preserve">Professional Development:</w:t>
      </w:r>
      <w:r>
        <w:t xml:space="preserve"> </w:t>
      </w:r>
      <w:r>
        <w:t xml:space="preserve">Collaborations between local universities (e.g., Universidad Nacional de Córdoba) and schools could provide targeted training for special education professionals.</w:t>
      </w:r>
    </w:p>
    <w:p>
      <w:pPr>
        <w:numPr>
          <w:ilvl w:val="0"/>
          <w:numId w:val="1002"/>
        </w:numPr>
        <w:pStyle w:val="Compact"/>
      </w:pPr>
      <w:r>
        <w:rPr>
          <w:bCs/>
          <w:b/>
        </w:rPr>
        <w:t xml:space="preserve">Community Partnerships:</w:t>
      </w:r>
      <w:r>
        <w:t xml:space="preserve"> </w:t>
      </w:r>
      <w:r>
        <w:t xml:space="preserve">Engaging parents and community leaders through workshops can enhance the acceptance of inclusive practices.</w:t>
      </w:r>
    </w:p>
    <w:p>
      <w:pPr>
        <w:numPr>
          <w:ilvl w:val="0"/>
          <w:numId w:val="1002"/>
        </w:numPr>
        <w:pStyle w:val="Compact"/>
      </w:pPr>
      <w:r>
        <w:rPr>
          <w:bCs/>
          <w:b/>
        </w:rPr>
        <w:t xml:space="preserve">Tech Integration:</w:t>
      </w:r>
      <w:r>
        <w:t xml:space="preserve"> </w:t>
      </w:r>
      <w:r>
        <w:t xml:space="preserve">Pilot programs introducing low-cost assistive technologies could bridge resource gaps in underserved areas.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Special Education Teacher</w:t>
      </w:r>
      <w:r>
        <w:t xml:space="preserve"> </w:t>
      </w:r>
      <w:r>
        <w:t xml:space="preserve">in Argentina Córdoba is pivotal to achieving equitable education for all students. While systemic challenges persist, this thesis demonstrates that targeted interventions—rooted in teacher training, policy alignment, and community collaboration—can transform barriers into opportunities. By centering the voices of educators and learners alike, Argentina Córdoba can move closer to realizing its vision of inclusive education as enshrined in national and provincial legislation.</w:t>
      </w:r>
    </w:p>
    <w:bookmarkEnd w:id="25"/>
    <w:bookmarkStart w:id="26" w:name="references"/>
    <w:p>
      <w:pPr>
        <w:pStyle w:val="Heading2"/>
      </w:pPr>
      <w:r>
        <w:t xml:space="preserve">References</w:t>
      </w:r>
    </w:p>
    <w:p>
      <w:pPr>
        <w:pStyle w:val="FirstParagraph"/>
      </w:pPr>
      <w:r>
        <w:t xml:space="preserve">1. Ley 24901: Argentine National Law on Educational Inclusion (2008).</w:t>
      </w:r>
      <w:r>
        <w:br/>
      </w:r>
      <w:r>
        <w:t xml:space="preserve">2. United Nations Convention on the Rights of Persons with Disabilities (UNCRPD), 2006.</w:t>
      </w:r>
      <w:r>
        <w:br/>
      </w:r>
      <w:r>
        <w:t xml:space="preserve">3. Universidad Nacional de Córdoba, Instituto de Investigaciones en Educación Inclusiva, "Report on Special Education in Córdoba (2021)."</w:t>
      </w:r>
      <w:r>
        <w:br/>
      </w:r>
      <w:r>
        <w:t xml:space="preserve">4. INIDE, "National Survey on Educational Resources for Students with Disabilities," 2019.</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Special Education Teacher in Argentina Córdoba</dc:title>
  <dc:creator/>
  <dc:language>en</dc:language>
  <cp:keywords/>
  <dcterms:created xsi:type="dcterms:W3CDTF">2026-07-23T15:57:35Z</dcterms:created>
  <dcterms:modified xsi:type="dcterms:W3CDTF">2026-07-23T15:57:35Z</dcterms:modified>
</cp:coreProperties>
</file>

<file path=docProps/custom.xml><?xml version="1.0" encoding="utf-8"?>
<Properties xmlns="http://schemas.openxmlformats.org/officeDocument/2006/custom-properties" xmlns:vt="http://schemas.openxmlformats.org/officeDocument/2006/docPropsVTypes"/>
</file>