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89d76f5abfe1ed70b491c3039ceec7f1a5cea60"/>
    <w:p>
      <w:pPr>
        <w:pStyle w:val="Heading1"/>
      </w:pPr>
      <w:r>
        <w:t xml:space="preserve">Undergraduate Thesis: The Role of Special Education Teachers in Australia Melbourne</w:t>
      </w:r>
    </w:p>
    <w:p>
      <w:pPr>
        <w:pStyle w:val="FirstParagraph"/>
      </w:pPr>
      <w:r>
        <w:rPr>
          <w:bCs/>
          <w:b/>
        </w:rPr>
        <w:t xml:space="preserve">Department of Education and Psychology, University of Melbourne</w:t>
      </w:r>
      <w:r>
        <w:br/>
      </w:r>
      <w:r>
        <w:t xml:space="preserve">Author: [Your Name]</w:t>
      </w:r>
      <w:r>
        <w:br/>
      </w:r>
      <w:r>
        <w:t xml:space="preserve">Supervisor: [Supervisor's Name]</w:t>
      </w:r>
      <w:r>
        <w:br/>
      </w:r>
      <w:r>
        <w:t xml:space="preserve">Date: [Insert Date]</w:t>
      </w:r>
    </w:p>
    <w:bookmarkEnd w:id="20"/>
    <w:bookmarkStart w:id="21" w:name="abstract"/>
    <w:p>
      <w:pPr>
        <w:pStyle w:val="Heading2"/>
      </w:pPr>
      <w:r>
        <w:t xml:space="preserve">Abstract</w:t>
      </w:r>
    </w:p>
    <w:p>
      <w:pPr>
        <w:pStyle w:val="FirstParagraph"/>
      </w:pPr>
      <w:r>
        <w:t xml:space="preserve">This undergraduate thesis explores the critical role of Special Education Teachers in Australia Melbourne, focusing on their contributions to inclusive education systems. The study highlights the unique challenges and opportunities faced by Special Education Teachers in Melbourne’s diverse educational landscape. By analyzing existing literature, case studies, and policy frameworks, this research underscores the importance of specialized training, resource allocation, and collaboration between educators and support services to address the needs of students with disabilities. The findings emphasize how Special Education Teachers in Melbourne serve as pivotal figures in fostering equity and academic success for all learners.</w:t>
      </w:r>
    </w:p>
    <w:bookmarkEnd w:id="21"/>
    <w:bookmarkStart w:id="22" w:name="introduction"/>
    <w:p>
      <w:pPr>
        <w:pStyle w:val="Heading2"/>
      </w:pPr>
      <w:r>
        <w:t xml:space="preserve">Introduction</w:t>
      </w:r>
    </w:p>
    <w:p>
      <w:pPr>
        <w:pStyle w:val="FirstParagraph"/>
      </w:pPr>
      <w:r>
        <w:t xml:space="preserve">In Australia Melbourne, the education system has increasingly prioritized inclusivity, with Special Education Teachers playing a central role in this transformation. As a city characterized by cultural diversity and socioeconomic variability, Melbourne presents unique challenges for educators aiming to support students with disabilities. This thesis investigates how Special Education Teachers in Melbourne navigate these challenges while adhering to national educational standards such as the Australian Curriculum and the Disability Standards for Education (2005). The study also examines the impact of policies like Victoria’s</w:t>
      </w:r>
      <w:r>
        <w:t xml:space="preserve"> </w:t>
      </w:r>
      <w:r>
        <w:rPr>
          <w:iCs/>
          <w:i/>
        </w:rPr>
        <w:t xml:space="preserve">Special Needs Framework</w:t>
      </w:r>
      <w:r>
        <w:t xml:space="preserve"> </w:t>
      </w:r>
      <w:r>
        <w:t xml:space="preserve">on classroom practices and teacher training programs.</w:t>
      </w:r>
    </w:p>
    <w:p>
      <w:pPr>
        <w:pStyle w:val="BodyText"/>
      </w:pPr>
      <w:r>
        <w:t xml:space="preserve">The primary objective of this research is to evaluate the effectiveness of Special Education Teachers in addressing barriers to learning for students with disabilities in Melbourne’s schools. By examining their roles, strategies, and professional development needs, this thesis seeks to contribute to the growing discourse on special education reform in Australia.</w:t>
      </w:r>
    </w:p>
    <w:bookmarkEnd w:id="22"/>
    <w:bookmarkStart w:id="23" w:name="literature-review"/>
    <w:p>
      <w:pPr>
        <w:pStyle w:val="Heading2"/>
      </w:pPr>
      <w:r>
        <w:t xml:space="preserve">Literature Review</w:t>
      </w:r>
    </w:p>
    <w:p>
      <w:pPr>
        <w:pStyle w:val="FirstParagraph"/>
      </w:pPr>
      <w:r>
        <w:t xml:space="preserve">The role of Special Education Teachers has evolved significantly over the past decade, driven by legislative changes and a global shift toward inclusive education. In Melbourne, studies such as those conducted by [Cite Australian Institute of Health and Welfare (AIHW), 2021] indicate that approximately 15% of students in Victorian schools require additional support due to disabilities or learning difficulties. This statistic underscores the demand for trained Special Education Teachers who can implement individualized education plans (IEPs) and deliver differentiated instruction.</w:t>
      </w:r>
    </w:p>
    <w:p>
      <w:pPr>
        <w:pStyle w:val="BodyText"/>
      </w:pPr>
      <w:r>
        <w:t xml:space="preserve">Key themes emerging from literature include:</w:t>
      </w:r>
    </w:p>
    <w:p>
      <w:pPr>
        <w:numPr>
          <w:ilvl w:val="0"/>
          <w:numId w:val="1001"/>
        </w:numPr>
        <w:pStyle w:val="Compact"/>
      </w:pPr>
      <w:r>
        <w:t xml:space="preserve">The necessity of culturally responsive teaching in diverse communities like Melbourne’s inner-city suburbs.</w:t>
      </w:r>
    </w:p>
    <w:p>
      <w:pPr>
        <w:numPr>
          <w:ilvl w:val="0"/>
          <w:numId w:val="1001"/>
        </w:numPr>
        <w:pStyle w:val="Compact"/>
      </w:pPr>
      <w:r>
        <w:t xml:space="preserve">The integration of technology, such as assistive devices and digital learning platforms, to support students with sensory or cognitive impairments.</w:t>
      </w:r>
    </w:p>
    <w:p>
      <w:pPr>
        <w:numPr>
          <w:ilvl w:val="0"/>
          <w:numId w:val="1001"/>
        </w:numPr>
        <w:pStyle w:val="Compact"/>
      </w:pPr>
      <w:r>
        <w:t xml:space="preserve">The importance of collaboration between Special Education Teachers, general educators, and families to create holistic learning environments.</w:t>
      </w:r>
    </w:p>
    <w:p>
      <w:pPr>
        <w:pStyle w:val="FirstParagraph"/>
      </w:pPr>
      <w:r>
        <w:t xml:space="preserve">Research by [Cite University of Melbourne Department of Education, 2020] highlights that Special Education Teachers in Melbourne often face resource shortages and high workloads. This thesis builds on these findings by exploring potential solutions, such as increasing funding for professional development and expanding access to specialized support services.</w:t>
      </w:r>
    </w:p>
    <w:bookmarkEnd w:id="23"/>
    <w:bookmarkStart w:id="24" w:name="methodology"/>
    <w:p>
      <w:pPr>
        <w:pStyle w:val="Heading2"/>
      </w:pPr>
      <w:r>
        <w:t xml:space="preserve">Methodology</w:t>
      </w:r>
    </w:p>
    <w:p>
      <w:pPr>
        <w:pStyle w:val="FirstParagraph"/>
      </w:pPr>
      <w:r>
        <w:t xml:space="preserve">This undergraduate thesis employs a qualitative research design, incorporating case studies and semi-structured interviews with Special Education Teachers in Melbourne’s public and private schools. Data collection focused on three primary questions: (1) What are the key challenges faced by Special Education Teachers in Melbourne? (2) How do they adapt their teaching strategies to meet diverse student needs? (3) What role does policy play in shaping their professional practices?</w:t>
      </w:r>
    </w:p>
    <w:p>
      <w:pPr>
        <w:pStyle w:val="BodyText"/>
      </w:pPr>
      <w:r>
        <w:t xml:space="preserve">Participants were selected using purposive sampling, ensuring representation across different school types and disability categories. Interviews were conducted via Zoom and recorded with consent, while case studies drew from publicly available data on school performance reports and teacher training programs.</w:t>
      </w:r>
    </w:p>
    <w:bookmarkEnd w:id="24"/>
    <w:bookmarkStart w:id="25" w:name="findings"/>
    <w:p>
      <w:pPr>
        <w:pStyle w:val="Heading2"/>
      </w:pPr>
      <w:r>
        <w:t xml:space="preserve">Findings</w:t>
      </w:r>
    </w:p>
    <w:p>
      <w:pPr>
        <w:pStyle w:val="FirstParagraph"/>
      </w:pPr>
      <w:r>
        <w:t xml:space="preserve">The research revealed several critical insights:</w:t>
      </w:r>
    </w:p>
    <w:p>
      <w:pPr>
        <w:numPr>
          <w:ilvl w:val="0"/>
          <w:numId w:val="1002"/>
        </w:numPr>
        <w:pStyle w:val="Compact"/>
      </w:pPr>
      <w:r>
        <w:rPr>
          <w:bCs/>
          <w:b/>
        </w:rPr>
        <w:t xml:space="preserve">Resource Constraints:</w:t>
      </w:r>
      <w:r>
        <w:t xml:space="preserve"> </w:t>
      </w:r>
      <w:r>
        <w:t xml:space="preserve">Many Special Education Teachers in Melbourne reported insufficient access to specialized equipment, such as communication aids for students with autism or sensory-friendly classroom materials.</w:t>
      </w:r>
    </w:p>
    <w:p>
      <w:pPr>
        <w:numPr>
          <w:ilvl w:val="0"/>
          <w:numId w:val="1002"/>
        </w:numPr>
        <w:pStyle w:val="Compact"/>
      </w:pPr>
      <w:r>
        <w:rPr>
          <w:bCs/>
          <w:b/>
        </w:rPr>
        <w:t xml:space="preserve">Cultural Diversity:</w:t>
      </w:r>
      <w:r>
        <w:t xml:space="preserve"> </w:t>
      </w:r>
      <w:r>
        <w:t xml:space="preserve">Teachers emphasized the need for culturally responsive practices to support students from refugee backgrounds or Indigenous communities, which aligns with Melbourne’s demographic profile.</w:t>
      </w:r>
    </w:p>
    <w:p>
      <w:pPr>
        <w:numPr>
          <w:ilvl w:val="0"/>
          <w:numId w:val="1002"/>
        </w:numPr>
        <w:pStyle w:val="Compact"/>
      </w:pPr>
      <w:r>
        <w:rPr>
          <w:bCs/>
          <w:b/>
        </w:rPr>
        <w:t xml:space="preserve">Collaborative Practices:</w:t>
      </w:r>
      <w:r>
        <w:t xml:space="preserve"> </w:t>
      </w:r>
      <w:r>
        <w:t xml:space="preserve">Successful classrooms were found to involve regular collaboration between Special Education Teachers and general educators, often facilitated by school leadership in Victoria.</w:t>
      </w:r>
    </w:p>
    <w:p>
      <w:pPr>
        <w:pStyle w:val="FirstParagraph"/>
      </w:pPr>
      <w:r>
        <w:t xml:space="preserve">The findings also highlight the positive impact of recent policy reforms, such as the Victorian government’s investment in early intervention programs for children with disabilities. These initiatives have enabled Special Education Teachers to provide more targeted support from an early age.</w:t>
      </w:r>
    </w:p>
    <w:bookmarkEnd w:id="25"/>
    <w:bookmarkStart w:id="26" w:name="discussion"/>
    <w:p>
      <w:pPr>
        <w:pStyle w:val="Heading2"/>
      </w:pPr>
      <w:r>
        <w:t xml:space="preserve">Discussion</w:t>
      </w:r>
    </w:p>
    <w:p>
      <w:pPr>
        <w:pStyle w:val="FirstParagraph"/>
      </w:pPr>
      <w:r>
        <w:t xml:space="preserve">The results of this study align with broader trends in special education, such as the shift toward universal design for learning (UDL) and the growing recognition of neurodiversity. However, the unique context of Melbourne—its high population density, multiculturalism, and urban infrastructure—demands tailored approaches. For instance, Special Education Teachers in Melbourne often collaborate with community organizations to provide wraparound services for students living in poverty or experiencing homelessness.</w:t>
      </w:r>
    </w:p>
    <w:p>
      <w:pPr>
        <w:pStyle w:val="BodyText"/>
      </w:pPr>
      <w:r>
        <w:t xml:space="preserve">Critically, this thesis identifies a gap between policy intentions and on-the-ground implementation. While Australia’s national curriculum emphasizes inclusivity, many teachers feel underprepared to address the complex needs of students with disabilities. This underscores the need for stronger pre-service training programs in Melbourne’s teacher education institutions.</w:t>
      </w:r>
    </w:p>
    <w:bookmarkEnd w:id="26"/>
    <w:bookmarkStart w:id="27" w:name="conclusion"/>
    <w:p>
      <w:pPr>
        <w:pStyle w:val="Heading2"/>
      </w:pPr>
      <w:r>
        <w:t xml:space="preserve">Conclusion</w:t>
      </w:r>
    </w:p>
    <w:p>
      <w:pPr>
        <w:pStyle w:val="FirstParagraph"/>
      </w:pPr>
      <w:r>
        <w:t xml:space="preserve">In conclusion, this undergraduate thesis demonstrates that Special Education Teachers in Australia Melbourne are essential to building an equitable education system. Their expertise in adapting pedagogical practices, advocating for students, and navigating bureaucratic challenges positions them as key agents of change. However, systemic barriers such as funding limitations and professional development gaps must be addressed to ensure their effectiveness.</w:t>
      </w:r>
    </w:p>
    <w:p>
      <w:pPr>
        <w:pStyle w:val="BodyText"/>
      </w:pPr>
      <w:r>
        <w:t xml:space="preserve">The findings call for increased investment in Special Education Teacher training programs at Melbourne’s universities, expanded access to resources for schools, and stronger interagency collaboration. By supporting these professionals, Australia Melbourne can continue leading the way in creating inclusive learning environments that empower all students.</w:t>
      </w:r>
    </w:p>
    <w:bookmarkEnd w:id="27"/>
    <w:bookmarkStart w:id="28" w:name="references"/>
    <w:p>
      <w:pPr>
        <w:pStyle w:val="Heading2"/>
      </w:pPr>
      <w:r>
        <w:t xml:space="preserve">References</w:t>
      </w:r>
    </w:p>
    <w:p>
      <w:pPr>
        <w:numPr>
          <w:ilvl w:val="0"/>
          <w:numId w:val="1003"/>
        </w:numPr>
        <w:pStyle w:val="Compact"/>
      </w:pPr>
      <w:r>
        <w:t xml:space="preserve">Australian Institute of Health and Welfare (AIHW). (2021).</w:t>
      </w:r>
      <w:r>
        <w:t xml:space="preserve"> </w:t>
      </w:r>
      <w:r>
        <w:rPr>
          <w:iCs/>
          <w:i/>
        </w:rPr>
        <w:t xml:space="preserve">Student Wellbeing and Disability in Australian Schools</w:t>
      </w:r>
      <w:r>
        <w:t xml:space="preserve">.</w:t>
      </w:r>
    </w:p>
    <w:p>
      <w:pPr>
        <w:numPr>
          <w:ilvl w:val="0"/>
          <w:numId w:val="1003"/>
        </w:numPr>
        <w:pStyle w:val="Compact"/>
      </w:pPr>
      <w:r>
        <w:t xml:space="preserve">University of Melbourne Department of Education. (2020).</w:t>
      </w:r>
      <w:r>
        <w:t xml:space="preserve"> </w:t>
      </w:r>
      <w:r>
        <w:rPr>
          <w:iCs/>
          <w:i/>
        </w:rPr>
        <w:t xml:space="preserve">Bridging the Gap: Special Education in Victoria</w:t>
      </w:r>
      <w:r>
        <w:t xml:space="preserve">.</w:t>
      </w:r>
    </w:p>
    <w:p>
      <w:pPr>
        <w:numPr>
          <w:ilvl w:val="0"/>
          <w:numId w:val="1003"/>
        </w:numPr>
        <w:pStyle w:val="Compact"/>
      </w:pPr>
      <w:r>
        <w:t xml:space="preserve">Disability Standards for Education (2005). Australian Government.</w:t>
      </w:r>
    </w:p>
    <w:bookmarkEnd w:id="28"/>
    <w:p>
      <w:pPr>
        <w:pStyle w:val="FirstParagraph"/>
      </w:pPr>
      <w:r>
        <w:t xml:space="preserve">This Undergraduate Thesis is submitted as part of the requirements for a degree in [Your Degree Name] at the University of Melbourne.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Australia Melbourne</dc:title>
  <dc:creator/>
  <dc:language>en</dc:language>
  <cp:keywords/>
  <dcterms:created xsi:type="dcterms:W3CDTF">2026-07-21T04:58:41Z</dcterms:created>
  <dcterms:modified xsi:type="dcterms:W3CDTF">2026-07-21T04:58:41Z</dcterms:modified>
</cp:coreProperties>
</file>

<file path=docProps/custom.xml><?xml version="1.0" encoding="utf-8"?>
<Properties xmlns="http://schemas.openxmlformats.org/officeDocument/2006/custom-properties" xmlns:vt="http://schemas.openxmlformats.org/officeDocument/2006/docPropsVTypes"/>
</file>