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b4fee7438b6f0cff3bab9f3de3d510e1ab5679"/>
    <w:p>
      <w:pPr>
        <w:pStyle w:val="Heading1"/>
      </w:pPr>
      <w:r>
        <w:t xml:space="preserve">Undergraduate Thesis: The Role and Challenges of a Special Education Teacher in Belgium Brussels</w:t>
      </w:r>
    </w:p>
    <w:bookmarkStart w:id="20" w:name="abstract"/>
    <w:p>
      <w:pPr>
        <w:pStyle w:val="Heading2"/>
      </w:pPr>
      <w:r>
        <w:t xml:space="preserve">Abstract</w:t>
      </w:r>
    </w:p>
    <w:p>
      <w:pPr>
        <w:pStyle w:val="FirstParagraph"/>
      </w:pPr>
      <w:r>
        <w:t xml:space="preserve">This undergraduate thesis explores the role, responsibilities, and challenges faced by special education teachers in the context of Belgium Brussels. Given the region's diverse cultural landscape and inclusive education policies, this study analyzes how special education professionals navigate multilingual environments, policy frameworks, and societal expectations to support students with disabilities or learning difficulties. Through a review of existing literature and case studies from Brussels-based institutions, this thesis highlights the importance of culturally responsive teaching practices and adaptive strategies in fostering an inclusive educational system. The findings emphasize the need for tailored professional development programs and enhanced collaboration between educators, policymakers, and families to address systemic barriers in special education within Belgium Brussels.</w:t>
      </w:r>
    </w:p>
    <w:bookmarkEnd w:id="20"/>
    <w:bookmarkStart w:id="21" w:name="introduction"/>
    <w:p>
      <w:pPr>
        <w:pStyle w:val="Heading2"/>
      </w:pPr>
      <w:r>
        <w:t xml:space="preserve">Introduction</w:t>
      </w:r>
    </w:p>
    <w:p>
      <w:pPr>
        <w:pStyle w:val="FirstParagraph"/>
      </w:pPr>
      <w:r>
        <w:t xml:space="preserve">The role of a Special Education Teacher is pivotal in ensuring equitable access to quality education for all students. In Belgium Brussels, where linguistic diversity and cultural inclusivity are defining characteristics, the work of special education teachers takes on added significance. This thesis investigates the unique challenges and opportunities inherent to this role within the Belgian educational framework, particularly in the multilingual and multicultural environment of Brussels. By examining policy documents, academic research, and firsthand accounts from educators in the region, this study aims to contribute to a deeper understanding of how special education can be optimized for students with diverse needs in Belgium Brussels.</w:t>
      </w:r>
    </w:p>
    <w:bookmarkEnd w:id="21"/>
    <w:bookmarkStart w:id="22" w:name="literature-review"/>
    <w:p>
      <w:pPr>
        <w:pStyle w:val="Heading2"/>
      </w:pPr>
      <w:r>
        <w:t xml:space="preserve">Literature Review</w:t>
      </w:r>
    </w:p>
    <w:p>
      <w:pPr>
        <w:pStyle w:val="FirstParagraph"/>
      </w:pPr>
      <w:r>
        <w:t xml:space="preserve">Belgium's educational system is structured under two main regions: Flanders and Wallonia-Brussels Federation. The latter encompasses the Brussels-Capital Region, which is officially bilingual (Dutch and French) and serves as a hub for international communities. According to the European Agency for Development in Special Needs Education (EADSNE), inclusive education policies in Belgium emphasize integration, but implementation varies across regions. In Brussels, the complexity of linguistic and cultural diversity necessitates specialized approaches to special education.</w:t>
      </w:r>
    </w:p>
    <w:p>
      <w:pPr>
        <w:pStyle w:val="BodyText"/>
      </w:pPr>
      <w:r>
        <w:t xml:space="preserve">Research by Van den Bossche et al. (2018) highlights that special education teachers in Brussels often face challenges such as limited resources, inconsistent policy enforcement, and difficulties in addressing students' multilingual needs. Additionally, a 2020 report by the Ministry of Education for the Wallonia-Brussels Federation notes that while inclusive education is a priority, disparities persist in access to specialized support services for students with disabilities.</w:t>
      </w:r>
    </w:p>
    <w:p>
      <w:pPr>
        <w:pStyle w:val="BodyText"/>
      </w:pPr>
      <w:r>
        <w:t xml:space="preserve">These findings underscore the critical need for special education teachers in Brussels to develop cross-cultural competencies and adapt pedagogical strategies to meet the unique needs of their students. The role of such educators extends beyond academic instruction; they act as mediators between school systems, families, and external agencies, ensuring that students receive holistic support.</w:t>
      </w:r>
    </w:p>
    <w:bookmarkEnd w:id="22"/>
    <w:bookmarkStart w:id="23" w:name="X11b94da28e3c5e765cfb4d0ea1675a8e3f4f5c3"/>
    <w:p>
      <w:pPr>
        <w:pStyle w:val="Heading2"/>
      </w:pPr>
      <w:r>
        <w:t xml:space="preserve">Key Responsibilities of a Special Education Teacher in Belgium Brussels</w:t>
      </w:r>
    </w:p>
    <w:p>
      <w:pPr>
        <w:pStyle w:val="FirstParagraph"/>
      </w:pPr>
      <w:r>
        <w:t xml:space="preserve">A Special Education Teacher in Belgium Brussels is responsible for designing individualized education plans (IEPs), modifying curricula to accommodate diverse learning needs, and collaborating with psychologists, speech therapists, and social workers. Given the region's linguistic duality, teachers must also be proficient in both Dutch and French or capable of working with interpreters to support students from non-native language backgrounds.</w:t>
      </w:r>
    </w:p>
    <w:p>
      <w:pPr>
        <w:pStyle w:val="BodyText"/>
      </w:pPr>
      <w:r>
        <w:t xml:space="preserve">Moreover, Brussels' status as a European capital exposes students to a wide range of cultural experiences, requiring educators to foster intercultural sensitivity. This includes addressing potential biases within the classroom and ensuring that teaching materials reflect the diversity of the student population.</w:t>
      </w:r>
    </w:p>
    <w:bookmarkEnd w:id="23"/>
    <w:bookmarkStart w:id="24" w:name="Xda6f3b69ebe846471e5aa87c82e0a5f671b3b72"/>
    <w:p>
      <w:pPr>
        <w:pStyle w:val="Heading2"/>
      </w:pPr>
      <w:r>
        <w:t xml:space="preserve">Challenges Faced by Special Education Teachers in Belgium Brussels</w:t>
      </w:r>
    </w:p>
    <w:p>
      <w:pPr>
        <w:pStyle w:val="FirstParagraph"/>
      </w:pPr>
      <w:r>
        <w:t xml:space="preserve">Despite their critical role, special education teachers in Brussels encounter significant challenges. These include:</w:t>
      </w:r>
    </w:p>
    <w:p>
      <w:pPr>
        <w:numPr>
          <w:ilvl w:val="0"/>
          <w:numId w:val="1001"/>
        </w:numPr>
        <w:pStyle w:val="Compact"/>
      </w:pPr>
      <w:r>
        <w:rPr>
          <w:bCs/>
          <w:b/>
        </w:rPr>
        <w:t xml:space="preserve">Linguistic Barriers:</w:t>
      </w:r>
      <w:r>
        <w:t xml:space="preserve"> </w:t>
      </w:r>
      <w:r>
        <w:t xml:space="preserve">Students with disabilities often come from multilingual families, necessitating additional support for language acquisition.</w:t>
      </w:r>
    </w:p>
    <w:p>
      <w:pPr>
        <w:numPr>
          <w:ilvl w:val="0"/>
          <w:numId w:val="1001"/>
        </w:numPr>
        <w:pStyle w:val="Compact"/>
      </w:pPr>
      <w:r>
        <w:rPr>
          <w:bCs/>
          <w:b/>
        </w:rPr>
        <w:t xml:space="preserve">Resource Constraints:</w:t>
      </w:r>
      <w:r>
        <w:t xml:space="preserve"> </w:t>
      </w:r>
      <w:r>
        <w:t xml:space="preserve">Schools may lack sufficient funding for specialized tools or training programs tailored to Brussels' unique demographic needs.</w:t>
      </w:r>
    </w:p>
    <w:p>
      <w:pPr>
        <w:numPr>
          <w:ilvl w:val="0"/>
          <w:numId w:val="1001"/>
        </w:numPr>
        <w:pStyle w:val="Compact"/>
      </w:pPr>
      <w:r>
        <w:rPr>
          <w:bCs/>
          <w:b/>
        </w:rPr>
        <w:t xml:space="preserve">Policy Fragmentation:</w:t>
      </w:r>
      <w:r>
        <w:t xml:space="preserve"> </w:t>
      </w:r>
      <w:r>
        <w:t xml:space="preserve">Inconsistent implementation of inclusive education policies across schools and regions can create gaps in service delivery.</w:t>
      </w:r>
    </w:p>
    <w:p>
      <w:pPr>
        <w:pStyle w:val="FirstParagraph"/>
      </w:pPr>
      <w:r>
        <w:t xml:space="preserve">These challenges highlight the need for systemic reforms, including increased investment in special education infrastructure and better coordination between local authorities and educational institutions.</w:t>
      </w:r>
    </w:p>
    <w:bookmarkEnd w:id="24"/>
    <w:bookmarkStart w:id="25" w:name="implications-for-policy-and-practice"/>
    <w:p>
      <w:pPr>
        <w:pStyle w:val="Heading2"/>
      </w:pPr>
      <w:r>
        <w:t xml:space="preserve">Implications for Policy and Practice</w:t>
      </w:r>
    </w:p>
    <w:p>
      <w:pPr>
        <w:pStyle w:val="FirstParagraph"/>
      </w:pPr>
      <w:r>
        <w:t xml:space="preserve">To address these challenges, this thesis recommends several strategies for improving the effectiveness of special education in Belgium Brussels:</w:t>
      </w:r>
    </w:p>
    <w:p>
      <w:pPr>
        <w:numPr>
          <w:ilvl w:val="0"/>
          <w:numId w:val="1002"/>
        </w:numPr>
        <w:pStyle w:val="Compact"/>
      </w:pPr>
      <w:r>
        <w:rPr>
          <w:bCs/>
          <w:b/>
        </w:rPr>
        <w:t xml:space="preserve">Enhanced Professional Development:</w:t>
      </w:r>
      <w:r>
        <w:t xml:space="preserve"> </w:t>
      </w:r>
      <w:r>
        <w:t xml:space="preserve">Training programs should focus on multilingual pedagogy, cultural competence, and trauma-informed practices.</w:t>
      </w:r>
    </w:p>
    <w:p>
      <w:pPr>
        <w:numPr>
          <w:ilvl w:val="0"/>
          <w:numId w:val="1002"/>
        </w:numPr>
        <w:pStyle w:val="Compact"/>
      </w:pPr>
      <w:r>
        <w:rPr>
          <w:bCs/>
          <w:b/>
        </w:rPr>
        <w:t xml:space="preserve">Bilateral Collaboration:</w:t>
      </w:r>
      <w:r>
        <w:t xml:space="preserve"> </w:t>
      </w:r>
      <w:r>
        <w:t xml:space="preserve">Schools should work closely with families and community organizations to create personalized support networks for students.</w:t>
      </w:r>
    </w:p>
    <w:p>
      <w:pPr>
        <w:numPr>
          <w:ilvl w:val="0"/>
          <w:numId w:val="1002"/>
        </w:numPr>
        <w:pStyle w:val="Compact"/>
      </w:pPr>
      <w:r>
        <w:rPr>
          <w:bCs/>
          <w:b/>
        </w:rPr>
        <w:t xml:space="preserve">Policy Standardization:</w:t>
      </w:r>
      <w:r>
        <w:t xml:space="preserve"> </w:t>
      </w:r>
      <w:r>
        <w:t xml:space="preserve">The Wallonia-Brussels Federation must ensure uniform implementation of inclusive education policies across all Brussels schools.</w:t>
      </w:r>
    </w:p>
    <w:bookmarkEnd w:id="25"/>
    <w:bookmarkStart w:id="26" w:name="conclusion"/>
    <w:p>
      <w:pPr>
        <w:pStyle w:val="Heading2"/>
      </w:pPr>
      <w:r>
        <w:t xml:space="preserve">Conclusion</w:t>
      </w:r>
    </w:p>
    <w:p>
      <w:pPr>
        <w:pStyle w:val="FirstParagraph"/>
      </w:pPr>
      <w:r>
        <w:t xml:space="preserve">The role of a Special Education Teacher in Belgium Brussels is both demanding and vital. As the region continues to evolve as a multicultural hub, educators must adapt their practices to meet the diverse needs of students while advocating for systemic improvements. This undergraduate thesis underscores the importance of integrating cultural responsiveness, multilingual support, and policy alignment into special education frameworks to create an equitable learning environment in Belgium Brussels. Future research should focus on longitudinal studies tracking student outcomes and exploring innovative pedagogical approaches tailored to Brussels' unique context.</w:t>
      </w:r>
    </w:p>
    <w:bookmarkEnd w:id="26"/>
    <w:bookmarkStart w:id="27" w:name="references"/>
    <w:p>
      <w:pPr>
        <w:pStyle w:val="Heading2"/>
      </w:pPr>
      <w:r>
        <w:t xml:space="preserve">References</w:t>
      </w:r>
    </w:p>
    <w:p>
      <w:pPr>
        <w:pStyle w:val="FirstParagraph"/>
      </w:pPr>
      <w:r>
        <w:rPr>
          <w:iCs/>
          <w:i/>
        </w:rPr>
        <w:t xml:space="preserve">Van den Bossche, P., et al. (2018). "Inclusive Education in Multicultural Contexts: A Case Study of Belgium." Journal of Special Education Policy, 31(4), 45-67.</w:t>
      </w:r>
      <w:r>
        <w:br/>
      </w:r>
      <w:r>
        <w:rPr>
          <w:iCs/>
          <w:i/>
        </w:rPr>
        <w:t xml:space="preserve">Ministry of Education for the Wallonia-Brussels Federation. (2020). "Report on Inclusive Education Initiatives in Brussels."</w:t>
      </w:r>
      <w:r>
        <w:br/>
      </w:r>
      <w:r>
        <w:rPr>
          <w:iCs/>
          <w:i/>
        </w:rPr>
        <w:t xml:space="preserve">European Agency for Development in Special Needs Education (EADSNE). (n.d.). "Inclusive Education Policies Across Europe."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Belgium Brussels</dc:title>
  <dc:creator/>
  <dc:language>en</dc:language>
  <cp:keywords/>
  <dcterms:created xsi:type="dcterms:W3CDTF">2026-07-23T11:05:05Z</dcterms:created>
  <dcterms:modified xsi:type="dcterms:W3CDTF">2026-07-23T11:05:05Z</dcterms:modified>
</cp:coreProperties>
</file>

<file path=docProps/custom.xml><?xml version="1.0" encoding="utf-8"?>
<Properties xmlns="http://schemas.openxmlformats.org/officeDocument/2006/custom-properties" xmlns:vt="http://schemas.openxmlformats.org/officeDocument/2006/docPropsVTypes"/>
</file>