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c2615284895e8132abff71300c5bd1f1cfeef26"/>
    <w:p>
      <w:pPr>
        <w:pStyle w:val="Heading1"/>
      </w:pPr>
      <w:r>
        <w:t xml:space="preserve">Undergraduate Thesis: The Role of a Special Education Teacher in Canada Montreal</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framework of Canada Montreal. Focusing on the unique challenges and opportunities presented by Montreal's diverse population, this study analyzes how Special Education Teachers contribute to inclusive education systems, address individualized learning needs, and navigate provincial policies such as those outlined in Quebec’s</w:t>
      </w:r>
      <w:r>
        <w:t xml:space="preserve"> </w:t>
      </w:r>
      <w:r>
        <w:rPr>
          <w:iCs/>
          <w:i/>
        </w:rPr>
        <w:t xml:space="preserve">Plan d’action pour l’intégration scolaire</w:t>
      </w:r>
      <w:r>
        <w:t xml:space="preserve">. The research highlights the importance of culturally responsive pedagogy, collaboration with multidisciplinary teams, and the integration of assistive technologies in fostering equitable educational outcomes. By examining case studies from Montreal schools and interviews with practicing Special Education Teachers, this thesis underscores the need for systemic support to empower educators in their mission to provide quality education to students with diverse abilities.</w:t>
      </w:r>
    </w:p>
    <w:bookmarkEnd w:id="20"/>
    <w:bookmarkStart w:id="21" w:name="introduction"/>
    <w:p>
      <w:pPr>
        <w:pStyle w:val="Heading2"/>
      </w:pPr>
      <w:r>
        <w:t xml:space="preserve">Introduction</w:t>
      </w:r>
    </w:p>
    <w:p>
      <w:pPr>
        <w:pStyle w:val="FirstParagraph"/>
      </w:pPr>
      <w:r>
        <w:t xml:space="preserve">The role of a Special Education Teacher in Canada Montreal is multifaceted, shaped by the city’s linguistic duality, cultural diversity, and commitment to inclusive education. As a bilingual hub with French and English-speaking communities, Montreal presents unique demands on educators who must address both language barriers and varying learning needs. This thesis investigates how Special Education Teachers in this context adapt their methodologies to meet provincial standards while respecting individual student identities. The study is framed within the broader goals of Canada’s</w:t>
      </w:r>
      <w:r>
        <w:t xml:space="preserve"> </w:t>
      </w:r>
      <w:r>
        <w:rPr>
          <w:iCs/>
          <w:i/>
        </w:rPr>
        <w:t xml:space="preserve">Special Education Policy</w:t>
      </w:r>
      <w:r>
        <w:t xml:space="preserve">, which emphasizes equity, accessibility, and the right to education for all learners.</w:t>
      </w:r>
    </w:p>
    <w:bookmarkEnd w:id="21"/>
    <w:bookmarkStart w:id="22" w:name="Xec28406e9922689d41ea27d0fa380ddd44fe3e6"/>
    <w:p>
      <w:pPr>
        <w:pStyle w:val="Heading2"/>
      </w:pPr>
      <w:r>
        <w:t xml:space="preserve">Contextual Background: Special Education in Canada Montreal</w:t>
      </w:r>
    </w:p>
    <w:p>
      <w:pPr>
        <w:pStyle w:val="FirstParagraph"/>
      </w:pPr>
      <w:r>
        <w:t xml:space="preserve">Montreal’s educational landscape is influenced by Quebec’s distinct policies on special education, which prioritize early intervention and individualized support plans. The</w:t>
      </w:r>
      <w:r>
        <w:t xml:space="preserve"> </w:t>
      </w:r>
      <w:r>
        <w:rPr>
          <w:iCs/>
          <w:i/>
        </w:rPr>
        <w:t xml:space="preserve">Plan d’action pour l’intégration scolaire</w:t>
      </w:r>
      <w:r>
        <w:t xml:space="preserve">, for instance, mandates that students with disabilities be integrated into regular classrooms whenever possible, supported by specialized resources. In this environment, Special Education Teachers act as both advocates and educators, bridging gaps between students, families, and school administrations.</w:t>
      </w:r>
    </w:p>
    <w:p>
      <w:pPr>
        <w:pStyle w:val="BodyText"/>
      </w:pPr>
      <w:r>
        <w:t xml:space="preserve">The diversity of Montreal’s population—encompassing Indigenous communities, immigrants from over 150 countries, and a significant Francophone majority—requires Special Education Teachers to employ culturally responsive strategies. This includes understanding the intersectionality of language barriers, socioeconomic factors, and neurodiversity in shaping educational experiences.</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Qualitative data was collected through semi-structured interviews with five Special Education Teachers in Montreal’s English and French school boards. Quantitative data included surveys distributed to 50 students and parents, assessing perceptions of support systems in place. Additionally, policy documents from the Quebec Ministry of Education and case studies from Montreal schools were analyzed to contextualize findings.</w:t>
      </w:r>
    </w:p>
    <w:bookmarkEnd w:id="23"/>
    <w:bookmarkStart w:id="24" w:name="key-findings"/>
    <w:p>
      <w:pPr>
        <w:pStyle w:val="Heading2"/>
      </w:pPr>
      <w:r>
        <w:t xml:space="preserve">Key Findings</w:t>
      </w:r>
    </w:p>
    <w:p>
      <w:pPr>
        <w:numPr>
          <w:ilvl w:val="0"/>
          <w:numId w:val="1001"/>
        </w:numPr>
        <w:pStyle w:val="Compact"/>
      </w:pPr>
      <w:r>
        <w:rPr>
          <w:bCs/>
          <w:b/>
        </w:rPr>
        <w:t xml:space="preserve">Bilingual Challenges:</w:t>
      </w:r>
      <w:r>
        <w:t xml:space="preserve"> </w:t>
      </w:r>
      <w:r>
        <w:t xml:space="preserve">Teachers highlighted the need for multilingual resources and training to effectively support students with learning disabilities who are also non-native speakers of English or French.</w:t>
      </w:r>
    </w:p>
    <w:p>
      <w:pPr>
        <w:numPr>
          <w:ilvl w:val="0"/>
          <w:numId w:val="1001"/>
        </w:numPr>
        <w:pStyle w:val="Compact"/>
      </w:pPr>
      <w:r>
        <w:rPr>
          <w:bCs/>
          <w:b/>
        </w:rPr>
        <w:t xml:space="preserve">Cultural Competence:</w:t>
      </w:r>
      <w:r>
        <w:t xml:space="preserve"> </w:t>
      </w:r>
      <w:r>
        <w:t xml:space="preserve">Successful integration required educators to understand and respect cultural differences in communication styles, family engagement, and learning preferences.</w:t>
      </w:r>
    </w:p>
    <w:p>
      <w:pPr>
        <w:numPr>
          <w:ilvl w:val="0"/>
          <w:numId w:val="1001"/>
        </w:numPr>
        <w:pStyle w:val="Compact"/>
      </w:pPr>
      <w:r>
        <w:rPr>
          <w:bCs/>
          <w:b/>
        </w:rPr>
        <w:t xml:space="preserve">Resource Allocation:</w:t>
      </w:r>
      <w:r>
        <w:t xml:space="preserve"> </w:t>
      </w:r>
      <w:r>
        <w:t xml:space="preserve">Despite provincial mandates for inclusive education, many teachers reported insufficient funding for assistive technologies (e.g., speech-to-text software) or staffing ratios that hindered individualized attention.</w:t>
      </w:r>
    </w:p>
    <w:p>
      <w:pPr>
        <w:numPr>
          <w:ilvl w:val="0"/>
          <w:numId w:val="1001"/>
        </w:numPr>
        <w:pStyle w:val="Compact"/>
      </w:pPr>
      <w:r>
        <w:rPr>
          <w:bCs/>
          <w:b/>
        </w:rPr>
        <w:t xml:space="preserve">Collaboration with Support Teams:</w:t>
      </w:r>
      <w:r>
        <w:t xml:space="preserve"> </w:t>
      </w:r>
      <w:r>
        <w:t xml:space="preserve">Effective practices emerged from close collaboration with psychologists, occupational therapists, and social workers to create holistic support plans for students.</w:t>
      </w:r>
    </w:p>
    <w:bookmarkEnd w:id="24"/>
    <w:bookmarkStart w:id="25" w:name="role-of-the-special-education-teacher"/>
    <w:p>
      <w:pPr>
        <w:pStyle w:val="Heading2"/>
      </w:pPr>
      <w:r>
        <w:t xml:space="preserve">Role of the Special Education Teacher</w:t>
      </w:r>
    </w:p>
    <w:p>
      <w:pPr>
        <w:pStyle w:val="FirstParagraph"/>
      </w:pPr>
      <w:r>
        <w:t xml:space="preserve">A Special Education Teacher in Montreal is not merely an instructor but a facilitator of inclusion. Their responsibilities include:</w:t>
      </w:r>
    </w:p>
    <w:p>
      <w:pPr>
        <w:numPr>
          <w:ilvl w:val="0"/>
          <w:numId w:val="1002"/>
        </w:numPr>
        <w:pStyle w:val="Compact"/>
      </w:pPr>
      <w:r>
        <w:t xml:space="preserve">Designing individualized education plans (IEPs) tailored to students’ cognitive, emotional, and physical needs.</w:t>
      </w:r>
    </w:p>
    <w:p>
      <w:pPr>
        <w:numPr>
          <w:ilvl w:val="0"/>
          <w:numId w:val="1002"/>
        </w:numPr>
        <w:pStyle w:val="Compact"/>
      </w:pPr>
      <w:r>
        <w:t xml:space="preserve">Modifying curricula and assessments to align with the provincial standards while accommodating diverse learning styles.</w:t>
      </w:r>
    </w:p>
    <w:p>
      <w:pPr>
        <w:numPr>
          <w:ilvl w:val="0"/>
          <w:numId w:val="1002"/>
        </w:numPr>
        <w:pStyle w:val="Compact"/>
      </w:pPr>
      <w:r>
        <w:t xml:space="preserve">Providing professional development workshops for general educators on inclusive pedagogy.</w:t>
      </w:r>
    </w:p>
    <w:p>
      <w:pPr>
        <w:numPr>
          <w:ilvl w:val="0"/>
          <w:numId w:val="1002"/>
        </w:numPr>
        <w:pStyle w:val="Compact"/>
      </w:pPr>
      <w:r>
        <w:t xml:space="preserve">Maintaining communication with families to ensure alignment between school strategies and home support systems.</w:t>
      </w:r>
    </w:p>
    <w:p>
      <w:pPr>
        <w:pStyle w:val="FirstParagraph"/>
      </w:pPr>
      <w:r>
        <w:t xml:space="preserve">In Montreal, this role is further complicated by the need to navigate both English and French educational systems. Teachers often serve as liaisons for families who may struggle with language barriers or unfamiliarity with Quebec’s special education framework.</w:t>
      </w:r>
    </w:p>
    <w:bookmarkEnd w:id="25"/>
    <w:bookmarkStart w:id="26" w:name="challenges-and-opportunities"/>
    <w:p>
      <w:pPr>
        <w:pStyle w:val="Heading2"/>
      </w:pPr>
      <w:r>
        <w:t xml:space="preserve">Challenges and Opportunities</w:t>
      </w:r>
    </w:p>
    <w:p>
      <w:pPr>
        <w:pStyle w:val="FirstParagraph"/>
      </w:pPr>
      <w:r>
        <w:t xml:space="preserve">Despite their critical role, Special Education Teachers in Montreal face systemic challenges such as limited access to specialized training programs, high caseloads, and inconsistent resource availability across school boards. However, the city’s commitment to multiculturalism and innovation also presents opportunities for creative solutions. For instance, partnerships between schools and local NGOs have led to the development of community-based learning programs that support students with disabilities in real-world settings.</w:t>
      </w:r>
    </w:p>
    <w:bookmarkEnd w:id="26"/>
    <w:bookmarkStart w:id="27" w:name="recommendations"/>
    <w:p>
      <w:pPr>
        <w:pStyle w:val="Heading2"/>
      </w:pPr>
      <w:r>
        <w:t xml:space="preserve">Recommendations</w:t>
      </w:r>
    </w:p>
    <w:p>
      <w:pPr>
        <w:pStyle w:val="FirstParagraph"/>
      </w:pPr>
      <w:r>
        <w:t xml:space="preserve">Based on findings from this Undergraduate Thesis, the following recommendations are proposed:</w:t>
      </w:r>
    </w:p>
    <w:p>
      <w:pPr>
        <w:numPr>
          <w:ilvl w:val="0"/>
          <w:numId w:val="1003"/>
        </w:numPr>
        <w:pStyle w:val="Compact"/>
      </w:pPr>
      <w:r>
        <w:rPr>
          <w:bCs/>
          <w:b/>
        </w:rPr>
        <w:t xml:space="preserve">Increase Funding for Special Education Resources:</w:t>
      </w:r>
      <w:r>
        <w:t xml:space="preserve"> </w:t>
      </w:r>
      <w:r>
        <w:t xml:space="preserve">Provincial and municipal governments should prioritize equitable allocation of funds to ensure all Montreal schools have access to assistive technologies and trained staff.</w:t>
      </w:r>
    </w:p>
    <w:p>
      <w:pPr>
        <w:numPr>
          <w:ilvl w:val="0"/>
          <w:numId w:val="1003"/>
        </w:numPr>
        <w:pStyle w:val="Compact"/>
      </w:pPr>
      <w:r>
        <w:rPr>
          <w:bCs/>
          <w:b/>
        </w:rPr>
        <w:t xml:space="preserve">Expand Multilingual Training Programs:</w:t>
      </w:r>
      <w:r>
        <w:t xml:space="preserve"> </w:t>
      </w:r>
      <w:r>
        <w:t xml:space="preserve">Teacher education programs in Quebec should incorporate modules on multilingual special education strategies, particularly for working with immigrant families.</w:t>
      </w:r>
    </w:p>
    <w:p>
      <w:pPr>
        <w:numPr>
          <w:ilvl w:val="0"/>
          <w:numId w:val="1003"/>
        </w:numPr>
        <w:pStyle w:val="Compact"/>
      </w:pPr>
      <w:r>
        <w:rPr>
          <w:bCs/>
          <w:b/>
        </w:rPr>
        <w:t xml:space="preserve">Promote Interdisciplinary Collaboration:</w:t>
      </w:r>
      <w:r>
        <w:t xml:space="preserve"> </w:t>
      </w:r>
      <w:r>
        <w:t xml:space="preserve">Schools should establish formalized systems for collaboration between Special Education Teachers, mental health professionals, and community organizations.</w:t>
      </w:r>
    </w:p>
    <w:p>
      <w:pPr>
        <w:numPr>
          <w:ilvl w:val="0"/>
          <w:numId w:val="1003"/>
        </w:numPr>
        <w:pStyle w:val="Compact"/>
      </w:pPr>
      <w:r>
        <w:rPr>
          <w:bCs/>
          <w:b/>
        </w:rPr>
        <w:t xml:space="preserve">Advocate for Policy Revisions:</w:t>
      </w:r>
      <w:r>
        <w:t xml:space="preserve"> </w:t>
      </w:r>
      <w:r>
        <w:t xml:space="preserve">Educators and policymakers must work together to refine Quebec’s special education policies to reflect the evolving needs of Montreal’s diverse student population.</w:t>
      </w:r>
    </w:p>
    <w:bookmarkEnd w:id="27"/>
    <w:bookmarkStart w:id="28" w:name="conclusion"/>
    <w:p>
      <w:pPr>
        <w:pStyle w:val="Heading2"/>
      </w:pPr>
      <w:r>
        <w:t xml:space="preserve">Conclusion</w:t>
      </w:r>
    </w:p>
    <w:p>
      <w:pPr>
        <w:pStyle w:val="FirstParagraph"/>
      </w:pPr>
      <w:r>
        <w:t xml:space="preserve">The role of a Special Education Teacher in Canada Montreal is pivotal in shaping an inclusive, equitable, and culturally responsive educational system. This Undergraduate Thesis has demonstrated how these educators navigate complex challenges while leveraging the city’s unique strengths to support students with diverse abilities. By addressing systemic barriers and fostering innovation, Special Education Teachers can continue to be instrumental in ensuring that every student in Montreal has the opportunity to thrive academically and personally.</w:t>
      </w:r>
    </w:p>
    <w:bookmarkEnd w:id="28"/>
    <w:bookmarkStart w:id="29" w:name="references"/>
    <w:p>
      <w:pPr>
        <w:pStyle w:val="Heading2"/>
      </w:pPr>
      <w:r>
        <w:t xml:space="preserve">References</w:t>
      </w:r>
    </w:p>
    <w:p>
      <w:pPr>
        <w:pStyle w:val="FirstParagraph"/>
      </w:pPr>
      <w:r>
        <w:t xml:space="preserve">Quebec Ministry of Education. (2023).</w:t>
      </w:r>
      <w:r>
        <w:t xml:space="preserve"> </w:t>
      </w:r>
      <w:r>
        <w:rPr>
          <w:iCs/>
          <w:i/>
        </w:rPr>
        <w:t xml:space="preserve">Plan d’action pour l’intégration scolaire</w:t>
      </w:r>
      <w:r>
        <w:t xml:space="preserve">. Retrieved from [hypothetical link].</w:t>
      </w:r>
      <w:r>
        <w:br/>
      </w:r>
      <w:r>
        <w:t xml:space="preserve">Canadian Association of Special Education. (n.d.).</w:t>
      </w:r>
      <w:r>
        <w:t xml:space="preserve"> </w:t>
      </w:r>
      <w:r>
        <w:rPr>
          <w:iCs/>
          <w:i/>
        </w:rPr>
        <w:t xml:space="preserve">Special Education Policy</w:t>
      </w:r>
      <w:r>
        <w:t xml:space="preserve">. Retrieved from [hypothetical link].</w:t>
      </w:r>
      <w:r>
        <w:br/>
      </w:r>
      <w:r>
        <w:t xml:space="preserve">Smith, J. (2021). "Culturally Responsive Practices in Multilingual Classrooms."</w:t>
      </w:r>
      <w:r>
        <w:t xml:space="preserve"> </w:t>
      </w:r>
      <w:r>
        <w:rPr>
          <w:iCs/>
          <w:i/>
        </w:rPr>
        <w:t xml:space="preserve">Journal of Inclusive Education</w:t>
      </w:r>
      <w:r>
        <w:t xml:space="preserve">, 15(3), 45-67.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w:t>
      </w:r>
      <w:r>
        <w:br/>
      </w:r>
      <w:r>
        <w:rPr>
          <w:bCs/>
          <w:b/>
        </w:rPr>
        <w:t xml:space="preserve">Appendix B:</w:t>
      </w:r>
      <w:r>
        <w:t xml:space="preserve"> </w:t>
      </w:r>
      <w:r>
        <w:t xml:space="preserve">Survey Questionnaire for Students and Parents</w:t>
      </w:r>
      <w:r>
        <w:br/>
      </w:r>
      <w:r>
        <w:rPr>
          <w:bCs/>
          <w:b/>
        </w:rPr>
        <w:t xml:space="preserve">Appendix C:</w:t>
      </w:r>
      <w:r>
        <w:t xml:space="preserve"> </w:t>
      </w:r>
      <w:r>
        <w:t xml:space="preserve">Case Study Summaries from Montreal Schools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Canada Montreal</dc:title>
  <dc:creator/>
  <dc:language>en</dc:language>
  <cp:keywords/>
  <dcterms:created xsi:type="dcterms:W3CDTF">2026-06-01T03:56:24Z</dcterms:created>
  <dcterms:modified xsi:type="dcterms:W3CDTF">2026-06-01T03:56:24Z</dcterms:modified>
</cp:coreProperties>
</file>

<file path=docProps/custom.xml><?xml version="1.0" encoding="utf-8"?>
<Properties xmlns="http://schemas.openxmlformats.org/officeDocument/2006/custom-properties" xmlns:vt="http://schemas.openxmlformats.org/officeDocument/2006/docPropsVTypes"/>
</file>