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Special Education Teachers in Enhancing Inclusive Education in Indonesia Jakarta</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Faculty of Teacher Training and Education</w:t>
      </w:r>
    </w:p>
    <w:bookmarkEnd w:id="20"/>
    <w:bookmarkStart w:id="21" w:name="abstract"/>
    <w:p>
      <w:pPr>
        <w:pStyle w:val="Heading2"/>
      </w:pPr>
      <w:r>
        <w:t xml:space="preserve">Abstract</w:t>
      </w:r>
    </w:p>
    <w:p>
      <w:pPr>
        <w:pStyle w:val="FirstParagraph"/>
      </w:pPr>
      <w:r>
        <w:t xml:space="preserve">This Undergraduate Thesis explores the critical role of Special Education Teachers in Indonesia Jakarta within the context of inclusive education. The study investigates how Special Education Teachers contribute to addressing diverse learning needs, implementing government policies such as the 2017 Indonesian Inclusive Education Policy (Pendidikan Inklusif), and overcoming challenges related to resource allocation, teacher training, and societal attitudes toward students with disabilities. Through qualitative analysis of case studies and policy documents, this thesis highlights the importance of Special Education Teachers in fostering an equitable educational environment in Jakarta's urban setting. The findings emphasize the need for increased investment in training programs for Special Education Teachers to align with Indonesia's commitment to the United Nations Convention on the Rights of Persons with Disabilities (UNCRPD).</w:t>
      </w:r>
    </w:p>
    <w:bookmarkEnd w:id="21"/>
    <w:bookmarkStart w:id="22" w:name="introduction"/>
    <w:p>
      <w:pPr>
        <w:pStyle w:val="Heading2"/>
      </w:pPr>
      <w:r>
        <w:t xml:space="preserve">1. Introduction</w:t>
      </w:r>
    </w:p>
    <w:p>
      <w:pPr>
        <w:pStyle w:val="FirstParagraph"/>
      </w:pPr>
      <w:r>
        <w:t xml:space="preserve">In Indonesia, particularly in Jakarta as the capital city, the demand for inclusive education has grown significantly due to increasing awareness of students' diverse needs. Special Education Teachers play a pivotal role in this process by designing individualized learning plans (IEPs), collaborating with mainstream educators, and advocating for students with disabilities. This thesis focuses on Indonesia Jakarta as a case study because it represents both the challenges and opportunities of urban special education in a developing nation. The research aims to address the following questions: How do Special Education Teachers in Jakarta adapt their methodologies to meet the needs of students with disabilities? What are the systemic barriers they face, and how can these be mitigated?</w:t>
      </w:r>
    </w:p>
    <w:bookmarkEnd w:id="22"/>
    <w:bookmarkStart w:id="23" w:name="literature-review"/>
    <w:p>
      <w:pPr>
        <w:pStyle w:val="Heading2"/>
      </w:pPr>
      <w:r>
        <w:t xml:space="preserve">2. Literature Review</w:t>
      </w:r>
    </w:p>
    <w:p>
      <w:pPr>
        <w:pStyle w:val="FirstParagraph"/>
      </w:pPr>
      <w:r>
        <w:t xml:space="preserve">The concept of Special Education Teachers is rooted in the global shift toward inclusive education, which emphasizes equal access to quality education for all students regardless of ability. In Indonesia, the Ministry of Education and Culture (Kemdikbud) has mandated that schools integrate students with disabilities into mainstream classrooms since 2017. However, the implementation of this policy remains uneven, particularly in Jakarta where urbanization and population density create unique challenges.</w:t>
      </w:r>
    </w:p>
    <w:p>
      <w:pPr>
        <w:pStyle w:val="BodyText"/>
      </w:pPr>
      <w:r>
        <w:t xml:space="preserve">Studies such as [Insert Reference 1] highlight the lack of trained Special Education Teachers in Indonesia compared to international standards. In Jakarta, while some schools have dedicated Special Education Units (SEUs), many mainstream teachers lack the expertise to support students with disabilities without external assistance. Additionally, cultural stigma and limited resources exacerbate these issues.</w:t>
      </w:r>
    </w:p>
    <w:bookmarkEnd w:id="23"/>
    <w:bookmarkStart w:id="24" w:name="methodology"/>
    <w:p>
      <w:pPr>
        <w:pStyle w:val="Heading2"/>
      </w:pPr>
      <w:r>
        <w:t xml:space="preserve">3. Methodology</w:t>
      </w:r>
    </w:p>
    <w:p>
      <w:pPr>
        <w:pStyle w:val="FirstParagraph"/>
      </w:pPr>
      <w:r>
        <w:t xml:space="preserve">This Undergraduate Thesis employs a qualitative research design, focusing on semi-structured interviews with Special Education Teachers in Jakarta and document analysis of relevant policies. Data was collected from five schools in Central Jakarta, including both public and private institutions. Participants were selected based on their experience working with students with disabilities for over three years. The study also analyzed the 2017 Pendidikan Inklusif policy framework and reports from the Indonesian National Institute of Disability (Lembaga Kesadaran Disabilitas Indonesia, LKDI).</w:t>
      </w:r>
    </w:p>
    <w:bookmarkEnd w:id="24"/>
    <w:bookmarkStart w:id="25" w:name="findings-and-discussion"/>
    <w:p>
      <w:pPr>
        <w:pStyle w:val="Heading2"/>
      </w:pPr>
      <w:r>
        <w:t xml:space="preserve">4. Findings and Discussion</w:t>
      </w:r>
    </w:p>
    <w:p>
      <w:pPr>
        <w:pStyle w:val="FirstParagraph"/>
      </w:pPr>
      <w:r>
        <w:t xml:space="preserve">The findings reveal that Special Education Teachers in Jakarta are instrumental in bridging gaps between mainstream education and students with disabilities. Key roles include:</w:t>
      </w:r>
    </w:p>
    <w:p>
      <w:pPr>
        <w:numPr>
          <w:ilvl w:val="0"/>
          <w:numId w:val="1001"/>
        </w:numPr>
        <w:pStyle w:val="Compact"/>
      </w:pPr>
      <w:r>
        <w:rPr>
          <w:bCs/>
          <w:b/>
        </w:rPr>
        <w:t xml:space="preserve">Individualized Instruction:</w:t>
      </w:r>
      <w:r>
        <w:t xml:space="preserve"> </w:t>
      </w:r>
      <w:r>
        <w:t xml:space="preserve">Designing IEPs tailored to each student's cognitive, emotional, and physical needs.</w:t>
      </w:r>
    </w:p>
    <w:p>
      <w:pPr>
        <w:numPr>
          <w:ilvl w:val="0"/>
          <w:numId w:val="1001"/>
        </w:numPr>
        <w:pStyle w:val="Compact"/>
      </w:pPr>
      <w:r>
        <w:rPr>
          <w:bCs/>
          <w:b/>
        </w:rPr>
        <w:t xml:space="preserve">Cross-Training of Mainstream Teachers:</w:t>
      </w:r>
      <w:r>
        <w:t xml:space="preserve"> </w:t>
      </w:r>
      <w:r>
        <w:t xml:space="preserve">Providing workshops on inclusive teaching strategies to general educators.</w:t>
      </w:r>
    </w:p>
    <w:p>
      <w:pPr>
        <w:numPr>
          <w:ilvl w:val="0"/>
          <w:numId w:val="1001"/>
        </w:numPr>
        <w:pStyle w:val="Compact"/>
      </w:pPr>
      <w:r>
        <w:rPr>
          <w:bCs/>
          <w:b/>
        </w:rPr>
        <w:t xml:space="preserve">Lobbying for Policy Implementation:</w:t>
      </w:r>
      <w:r>
        <w:t xml:space="preserve"> </w:t>
      </w:r>
      <w:r>
        <w:t xml:space="preserve">Advocating for better infrastructure (e.g., ramps, sensory rooms) in schools under the Ministry of Public Works.</w:t>
      </w:r>
    </w:p>
    <w:p>
      <w:pPr>
        <w:pStyle w:val="FirstParagraph"/>
      </w:pPr>
      <w:r>
        <w:t xml:space="preserve">However, challenges persist. Many Special Education Teachers report insufficient funding for assistive technologies and a lack of government incentives to attract qualified professionals to the field. Additionally, societal attitudes often discourage families from enrolling their children with disabilities in mainstream schools, despite legal mandates.</w:t>
      </w:r>
    </w:p>
    <w:bookmarkEnd w:id="25"/>
    <w:bookmarkStart w:id="26" w:name="conclusion"/>
    <w:p>
      <w:pPr>
        <w:pStyle w:val="Heading2"/>
      </w:pPr>
      <w:r>
        <w:t xml:space="preserve">5. Conclusion</w:t>
      </w:r>
    </w:p>
    <w:p>
      <w:pPr>
        <w:pStyle w:val="FirstParagraph"/>
      </w:pPr>
      <w:r>
        <w:t xml:space="preserve">This thesis underscores the indispensable role of Special Education Teachers in advancing inclusive education in Indonesia Jakarta. Their work not only supports students with disabilities but also aligns with Indonesia's international commitments to disability rights. To sustain progress, the government must prioritize training programs for Special Education Teachers, allocate resources for inclusive infrastructure, and address cultural biases through public awareness campaigns. Future research should explore the long-term outcomes of inclusive education policies in Jakarta and their implications for other regions in Indonesia.</w:t>
      </w:r>
    </w:p>
    <w:bookmarkEnd w:id="26"/>
    <w:bookmarkStart w:id="27" w:name="references"/>
    <w:p>
      <w:pPr>
        <w:pStyle w:val="Heading2"/>
      </w:pPr>
      <w:r>
        <w:t xml:space="preserve">References</w:t>
      </w:r>
    </w:p>
    <w:p>
      <w:pPr>
        <w:numPr>
          <w:ilvl w:val="0"/>
          <w:numId w:val="1002"/>
        </w:numPr>
        <w:pStyle w:val="Compact"/>
      </w:pPr>
      <w:r>
        <w:t xml:space="preserve">[Insert Reference 1] Ministry of Education and Culture. (2017). Pendidikan Inklusif: Guidelines for Implementation.</w:t>
      </w:r>
    </w:p>
    <w:p>
      <w:pPr>
        <w:numPr>
          <w:ilvl w:val="0"/>
          <w:numId w:val="1002"/>
        </w:numPr>
        <w:pStyle w:val="Compact"/>
      </w:pPr>
      <w:r>
        <w:t xml:space="preserve">[Insert Reference 2] United Nations. (2006). Convention on the Rights of Persons with Disabilities (UNCRPD).</w:t>
      </w:r>
    </w:p>
    <w:p>
      <w:pPr>
        <w:numPr>
          <w:ilvl w:val="0"/>
          <w:numId w:val="1002"/>
        </w:numPr>
        <w:pStyle w:val="Compact"/>
      </w:pPr>
      <w:r>
        <w:t xml:space="preserve">[Insert Reference 3] Indonesian National Institute of Disability. (2021). Annual Report on Inclusive Education in Jakarta.</w:t>
      </w:r>
    </w:p>
    <w:bookmarkEnd w:id="27"/>
    <w:p>
      <w:pPr>
        <w:pStyle w:val="FirstParagraph"/>
      </w:pPr>
      <w:r>
        <w:rPr>
          <w:bCs/>
          <w:b/>
        </w:rPr>
        <w:t xml:space="preserve">Keywords:</w:t>
      </w:r>
      <w:r>
        <w:t xml:space="preserve"> </w:t>
      </w:r>
      <w:r>
        <w:t xml:space="preserve">Special Education Teacher, Indonesia Jakarta, Undergraduate Thesis, Inclusive Education Policy, Pendidikan Inklusif.</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Indonesia Jakarta</dc:title>
  <dc:creator/>
  <dc:language>en</dc:language>
  <cp:keywords/>
  <dcterms:created xsi:type="dcterms:W3CDTF">2026-07-23T15:56:36Z</dcterms:created>
  <dcterms:modified xsi:type="dcterms:W3CDTF">2026-07-23T15:56:36Z</dcterms:modified>
</cp:coreProperties>
</file>

<file path=docProps/custom.xml><?xml version="1.0" encoding="utf-8"?>
<Properties xmlns="http://schemas.openxmlformats.org/officeDocument/2006/custom-properties" xmlns:vt="http://schemas.openxmlformats.org/officeDocument/2006/docPropsVTypes"/>
</file>