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94aa3d6d4683094fb3d1e98ab06c30a412c4feb"/>
    <w:p>
      <w:pPr>
        <w:pStyle w:val="Heading1"/>
      </w:pPr>
      <w:r>
        <w:t xml:space="preserve">Undergraduate Thesis: The Role and Challenges of Special Education Teachers in Iran (Tehran)</w:t>
      </w:r>
    </w:p>
    <w:bookmarkStart w:id="20" w:name="abstract"/>
    <w:p>
      <w:pPr>
        <w:pStyle w:val="Heading2"/>
      </w:pPr>
      <w:r>
        <w:t xml:space="preserve">Abstract</w:t>
      </w:r>
    </w:p>
    <w:p>
      <w:pPr>
        <w:pStyle w:val="FirstParagraph"/>
      </w:pPr>
      <w:r>
        <w:t xml:space="preserve">This undergraduate thesis explores the critical role of special education teachers in Iran, with a specific focus on Tehran. It examines the unique challenges faced by these educators in addressing the diverse needs of students with disabilities within the Iranian educational system. The study highlights the importance of inclusive education policies and professional development programs tailored to Tehran’s socio-cultural context. This research aims to contribute to a deeper understanding of how special education teachers can effectively support students with learning, behavioral, or physical disabilities in Iran’s capital city.</w:t>
      </w:r>
    </w:p>
    <w:bookmarkEnd w:id="20"/>
    <w:bookmarkStart w:id="21" w:name="introduction"/>
    <w:p>
      <w:pPr>
        <w:pStyle w:val="Heading2"/>
      </w:pPr>
      <w:r>
        <w:t xml:space="preserve">Introduction</w:t>
      </w:r>
    </w:p>
    <w:p>
      <w:pPr>
        <w:pStyle w:val="FirstParagraph"/>
      </w:pPr>
      <w:r>
        <w:t xml:space="preserve">The role of special education teachers has become increasingly vital in modern educational systems worldwide. In Iran, where the educational landscape is shaped by a unique blend of cultural traditions and progressive reforms, special education teachers play a pivotal role in ensuring equitable access to quality education for students with disabilities. Tehran, as Iran’s capital and largest city, serves as a critical hub for innovation in special education practices due to its diverse population and advanced infrastructure.</w:t>
      </w:r>
    </w:p>
    <w:p>
      <w:pPr>
        <w:pStyle w:val="BodyText"/>
      </w:pPr>
      <w:r>
        <w:t xml:space="preserve">This thesis is structured around three main objectives: (1) analyzing the current state of special education in Tehran; (2) evaluating the challenges faced by special education teachers; and (3) proposing strategies to enhance their professional effectiveness. The study emphasizes the importance of aligning local practices with international standards while respecting Iran’s cultural and legal frameworks.</w:t>
      </w:r>
    </w:p>
    <w:bookmarkEnd w:id="21"/>
    <w:bookmarkStart w:id="22" w:name="literature-review"/>
    <w:p>
      <w:pPr>
        <w:pStyle w:val="Heading2"/>
      </w:pPr>
      <w:r>
        <w:t xml:space="preserve">Literature Review</w:t>
      </w:r>
    </w:p>
    <w:p>
      <w:pPr>
        <w:pStyle w:val="FirstParagraph"/>
      </w:pPr>
      <w:r>
        <w:t xml:space="preserve">Special education in Iran has evolved significantly over the past two decades, driven by both domestic policy initiatives and global advocacy for inclusive education. According to the Iranian Ministry of Education, approximately 3% of students in Tehran require special educational support, a figure that underscores the growing demand for trained special education teachers.</w:t>
      </w:r>
    </w:p>
    <w:p>
      <w:pPr>
        <w:pStyle w:val="BodyText"/>
      </w:pPr>
      <w:r>
        <w:t xml:space="preserve">Key challenges identified in prior research include limited resources, insufficient teacher training programs, and societal stigma toward disabilities. For instance, a 2021 study by the University of Tehran found that only 40% of special education teachers in the city had received formal training in inclusive teaching methodologies. Additionally, cultural attitudes often hinder the integration of students with disabilities into mainstream classrooms.</w:t>
      </w:r>
    </w:p>
    <w:bookmarkEnd w:id="22"/>
    <w:bookmarkStart w:id="23" w:name="methodology"/>
    <w:p>
      <w:pPr>
        <w:pStyle w:val="Heading2"/>
      </w:pPr>
      <w:r>
        <w:t xml:space="preserve">Methodology</w:t>
      </w:r>
    </w:p>
    <w:p>
      <w:pPr>
        <w:pStyle w:val="FirstParagraph"/>
      </w:pPr>
      <w:r>
        <w:t xml:space="preserve">This thesis employs a qualitative research design, utilizing interviews and case studies to gather insights from special education teachers in Tehran. Data was collected through semi-structured interviews with 15 teachers across public and private schools in the city. The study also analyzed government reports, academic journals, and policy documents related to Iran’s educational reforms.</w:t>
      </w:r>
    </w:p>
    <w:p>
      <w:pPr>
        <w:pStyle w:val="BodyText"/>
      </w:pPr>
      <w:r>
        <w:t xml:space="preserve">The selected sample of teachers represented a range of experience levels (3–20 years) and school types (rural vs. urban). This approach ensures a comprehensive understanding of both systemic challenges and localized strategies employed by educators in Tehran.</w:t>
      </w:r>
    </w:p>
    <w:bookmarkEnd w:id="23"/>
    <w:bookmarkStart w:id="24" w:name="findings"/>
    <w:p>
      <w:pPr>
        <w:pStyle w:val="Heading2"/>
      </w:pPr>
      <w:r>
        <w:t xml:space="preserve">Findings</w:t>
      </w:r>
    </w:p>
    <w:p>
      <w:pPr>
        <w:pStyle w:val="FirstParagraph"/>
      </w:pPr>
      <w:r>
        <w:t xml:space="preserve">Key findings from the research reveal that special education teachers in Tehran face multifaceted challenges:</w:t>
      </w:r>
    </w:p>
    <w:p>
      <w:pPr>
        <w:numPr>
          <w:ilvl w:val="0"/>
          <w:numId w:val="1001"/>
        </w:numPr>
        <w:pStyle w:val="Compact"/>
      </w:pPr>
      <w:r>
        <w:rPr>
          <w:bCs/>
          <w:b/>
        </w:rPr>
        <w:t xml:space="preserve">Limited Resources:</w:t>
      </w:r>
      <w:r>
        <w:t xml:space="preserve"> </w:t>
      </w:r>
      <w:r>
        <w:t xml:space="preserve">Schools often lack specialized equipment, such as sensory rooms or assistive technologies, which are essential for students with disabilities.</w:t>
      </w:r>
    </w:p>
    <w:p>
      <w:pPr>
        <w:numPr>
          <w:ilvl w:val="0"/>
          <w:numId w:val="1001"/>
        </w:numPr>
        <w:pStyle w:val="Compact"/>
      </w:pPr>
      <w:r>
        <w:rPr>
          <w:bCs/>
          <w:b/>
        </w:rPr>
        <w:t xml:space="preserve">Inadequate Training:</w:t>
      </w:r>
      <w:r>
        <w:t xml:space="preserve"> </w:t>
      </w:r>
      <w:r>
        <w:t xml:space="preserve">Many teachers expressed frustration with outdated curricula and a lack of hands-on training in addressing diverse student needs.</w:t>
      </w:r>
    </w:p>
    <w:p>
      <w:pPr>
        <w:numPr>
          <w:ilvl w:val="0"/>
          <w:numId w:val="1001"/>
        </w:numPr>
        <w:pStyle w:val="Compact"/>
      </w:pPr>
      <w:r>
        <w:rPr>
          <w:bCs/>
          <w:b/>
        </w:rPr>
        <w:t xml:space="preserve">Cultural Barriers:</w:t>
      </w:r>
      <w:r>
        <w:t xml:space="preserve"> </w:t>
      </w:r>
      <w:r>
        <w:t xml:space="preserve">Societal stigma and misconceptions about disabilities were cited as major obstacles to inclusive education practices.</w:t>
      </w:r>
    </w:p>
    <w:p>
      <w:pPr>
        <w:pStyle w:val="FirstParagraph"/>
      </w:pPr>
      <w:r>
        <w:t xml:space="preserve">In contrast, several innovative programs in Tehran have shown promise. For example, the “Inclusive Schools Initiative” launched by the Tehran Education Department has successfully integrated students with mild disabilities into regular classrooms through modified teaching strategies and collaboration between general and special education teachers.</w:t>
      </w:r>
    </w:p>
    <w:bookmarkEnd w:id="24"/>
    <w:bookmarkStart w:id="25" w:name="discussion"/>
    <w:p>
      <w:pPr>
        <w:pStyle w:val="Heading2"/>
      </w:pPr>
      <w:r>
        <w:t xml:space="preserve">Discussion</w:t>
      </w:r>
    </w:p>
    <w:p>
      <w:pPr>
        <w:pStyle w:val="FirstParagraph"/>
      </w:pPr>
      <w:r>
        <w:t xml:space="preserve">The findings underscore the urgent need for systemic changes in Iran’s special education framework. While Tehran demonstrates a commitment to innovation, gaps remain in resource allocation, teacher training, and community engagement. Special education teachers are uniquely positioned to advocate for policy reforms that prioritize inclusivity and equity.</w:t>
      </w:r>
    </w:p>
    <w:p>
      <w:pPr>
        <w:pStyle w:val="BodyText"/>
      </w:pPr>
      <w:r>
        <w:t xml:space="preserve">One notable strength of Tehran’s educational system is its willingness to adopt international best practices. For instance, the city has partnered with global organizations like UNESCO to implement inclusive education programs tailored to Iran’s cultural context. However, these initiatives must be scaled up and integrated into national education policies for lasting impact.</w:t>
      </w:r>
    </w:p>
    <w:bookmarkEnd w:id="25"/>
    <w:bookmarkStart w:id="26" w:name="recommendations"/>
    <w:p>
      <w:pPr>
        <w:pStyle w:val="Heading2"/>
      </w:pPr>
      <w:r>
        <w:t xml:space="preserve">Recommendations</w:t>
      </w:r>
    </w:p>
    <w:p>
      <w:pPr>
        <w:pStyle w:val="FirstParagraph"/>
      </w:pPr>
      <w:r>
        <w:t xml:space="preserve">To address the challenges identified in this study, several recommendations are proposed:</w:t>
      </w:r>
    </w:p>
    <w:p>
      <w:pPr>
        <w:numPr>
          <w:ilvl w:val="0"/>
          <w:numId w:val="1002"/>
        </w:numPr>
        <w:pStyle w:val="Compact"/>
      </w:pPr>
      <w:r>
        <w:rPr>
          <w:bCs/>
          <w:b/>
        </w:rPr>
        <w:t xml:space="preserve">Enhanced Teacher Training:</w:t>
      </w:r>
      <w:r>
        <w:t xml:space="preserve"> </w:t>
      </w:r>
      <w:r>
        <w:t xml:space="preserve">Develop specialized certification programs for special education teachers in Tehran, focusing on inclusive pedagogy and assistive technology.</w:t>
      </w:r>
    </w:p>
    <w:p>
      <w:pPr>
        <w:numPr>
          <w:ilvl w:val="0"/>
          <w:numId w:val="1002"/>
        </w:numPr>
        <w:pStyle w:val="Compact"/>
      </w:pPr>
      <w:r>
        <w:rPr>
          <w:bCs/>
          <w:b/>
        </w:rPr>
        <w:t xml:space="preserve">Resource Allocation:</w:t>
      </w:r>
      <w:r>
        <w:t xml:space="preserve"> </w:t>
      </w:r>
      <w:r>
        <w:t xml:space="preserve">Increase funding for schools to procure necessary tools and infrastructure for students with disabilities.</w:t>
      </w:r>
    </w:p>
    <w:p>
      <w:pPr>
        <w:numPr>
          <w:ilvl w:val="0"/>
          <w:numId w:val="1002"/>
        </w:numPr>
        <w:pStyle w:val="Compact"/>
      </w:pPr>
      <w:r>
        <w:rPr>
          <w:bCs/>
          <w:b/>
        </w:rPr>
        <w:t xml:space="preserve">Cultural Sensitivity Campaigns:</w:t>
      </w:r>
      <w:r>
        <w:t xml:space="preserve"> </w:t>
      </w:r>
      <w:r>
        <w:t xml:space="preserve">Launch awareness programs to reduce stigma and promote acceptance of students with disabilities in communities across Tehran.</w:t>
      </w:r>
    </w:p>
    <w:bookmarkEnd w:id="26"/>
    <w:bookmarkStart w:id="27" w:name="conclusion"/>
    <w:p>
      <w:pPr>
        <w:pStyle w:val="Heading2"/>
      </w:pPr>
      <w:r>
        <w:t xml:space="preserve">Conclusion</w:t>
      </w:r>
    </w:p>
    <w:p>
      <w:pPr>
        <w:pStyle w:val="FirstParagraph"/>
      </w:pPr>
      <w:r>
        <w:t xml:space="preserve">This undergraduate thesis highlights the critical role of special education teachers in ensuring equitable education for all students in Iran, particularly in Tehran. While challenges persist, the city’s progressive policies and innovative approaches provide a foundation for future improvements. By prioritizing teacher training, resource investment, and cultural inclusivity, Tehran can serve as a model for other Iranian cities seeking to advance their special education systems.</w:t>
      </w:r>
    </w:p>
    <w:p>
      <w:pPr>
        <w:pStyle w:val="BodyText"/>
      </w:pPr>
      <w:r>
        <w:t xml:space="preserve">Ultimately, the success of inclusive education in Iran hinges on empowering special education teachers with the tools and support they need to thrive in their vital work. This research contributes to the ongoing dialogue about how Tehran—and by extension, Iran—can build a more equitable educational future for all its citizens.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Iran, Tehran</dc:title>
  <dc:creator/>
  <dc:language>en</dc:language>
  <cp:keywords/>
  <dcterms:created xsi:type="dcterms:W3CDTF">2026-09-27T02:24:45Z</dcterms:created>
  <dcterms:modified xsi:type="dcterms:W3CDTF">2026-09-27T02:24:45Z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