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727e9d02847782fdada365e37974d68016cc41c"/>
    <w:p>
      <w:pPr>
        <w:pStyle w:val="Heading1"/>
      </w:pPr>
      <w:r>
        <w:t xml:space="preserve">Undergraduate Thesis: The Role of Special Education Teachers in Iraq, Baghdad</w:t>
      </w:r>
    </w:p>
    <w:bookmarkStart w:id="20" w:name="abstract"/>
    <w:p>
      <w:pPr>
        <w:pStyle w:val="Heading2"/>
      </w:pPr>
      <w:r>
        <w:t xml:space="preserve">Abstract</w:t>
      </w:r>
    </w:p>
    <w:p>
      <w:pPr>
        <w:pStyle w:val="FirstParagraph"/>
      </w:pPr>
      <w:r>
        <w:t xml:space="preserve">This thesis explores the critical role of Special Education Teachers (SETs) in addressing the unique needs of students with disabilities in Baghdad, Iraq. Given the socio-cultural and infrastructural challenges faced by educational institutions in this region, this study highlights the importance of SETs in fostering inclusive education systems. By analyzing existing policies, educational frameworks, and on-the-ground challenges, this document underscores the need for specialized training, resource allocation, and community engagement to enhance the effectiveness of Special Education Teachers in Baghdad.</w:t>
      </w:r>
    </w:p>
    <w:bookmarkEnd w:id="20"/>
    <w:bookmarkStart w:id="21" w:name="introduction"/>
    <w:p>
      <w:pPr>
        <w:pStyle w:val="Heading2"/>
      </w:pPr>
      <w:r>
        <w:t xml:space="preserve">Introduction</w:t>
      </w:r>
    </w:p>
    <w:p>
      <w:pPr>
        <w:pStyle w:val="FirstParagraph"/>
      </w:pPr>
      <w:r>
        <w:t xml:space="preserve">In recent years, Iraq has made strides toward improving its education system; however, inclusive education remains a pressing challenge. Baghdad, as the capital and cultural hub of Iraq, hosts a diverse population with varying educational needs. The role of Special Education Teachers is pivotal in ensuring that students with disabilities—such as intellectual impairments, autism spectrum disorders (ASD), or physical disabilities—are not excluded from formal schooling. This thesis examines how SETs in Baghdad navigate systemic barriers to provide equitable education while adhering to the cultural and political dynamics of Iraqi society.</w:t>
      </w:r>
    </w:p>
    <w:bookmarkEnd w:id="21"/>
    <w:bookmarkStart w:id="22" w:name="X65e38fa74174b05c8a9edb2d5ac5ef9ebbd308c"/>
    <w:p>
      <w:pPr>
        <w:pStyle w:val="Heading2"/>
      </w:pPr>
      <w:r>
        <w:t xml:space="preserve">Contextual Background: Education in Iraq, Baghdad</w:t>
      </w:r>
    </w:p>
    <w:p>
      <w:pPr>
        <w:pStyle w:val="FirstParagraph"/>
      </w:pPr>
      <w:r>
        <w:t xml:space="preserve">Baghdad's educational landscape is shaped by decades of conflict, economic instability, and limited infrastructure. While the government has introduced policies to integrate students with disabilities into mainstream schools, implementation remains inconsistent. According to the United Nations Children's Fund (UNICEF), only 30% of children with disabilities in Iraq have access to formal education due to a lack of trained educators and specialized facilities. Special Education Teachers play a vital role in bridging this gap, but their work is often hindered by insufficient funding, outdated curricula, and societal stigma against disability.</w:t>
      </w:r>
    </w:p>
    <w:bookmarkEnd w:id="22"/>
    <w:bookmarkStart w:id="23" w:name="the-role-of-special-education-teachers"/>
    <w:p>
      <w:pPr>
        <w:pStyle w:val="Heading2"/>
      </w:pPr>
      <w:r>
        <w:t xml:space="preserve">The Role of Special Education Teachers</w:t>
      </w:r>
    </w:p>
    <w:p>
      <w:pPr>
        <w:pStyle w:val="FirstParagraph"/>
      </w:pPr>
      <w:r>
        <w:t xml:space="preserve">Special Education Teachers in Baghdad are tasked with designing individualized education plans (IEPs), adapting teaching methods to suit diverse learning needs, and collaborating with families and healthcare professionals. Their responsibilities include:</w:t>
      </w:r>
    </w:p>
    <w:p>
      <w:pPr>
        <w:numPr>
          <w:ilvl w:val="0"/>
          <w:numId w:val="1001"/>
        </w:numPr>
        <w:pStyle w:val="Compact"/>
      </w:pPr>
      <w:r>
        <w:t xml:space="preserve">Providing one-on-one or small-group instruction tailored to students' abilities.</w:t>
      </w:r>
    </w:p>
    <w:p>
      <w:pPr>
        <w:numPr>
          <w:ilvl w:val="0"/>
          <w:numId w:val="1001"/>
        </w:numPr>
        <w:pStyle w:val="Compact"/>
      </w:pPr>
      <w:r>
        <w:t xml:space="preserve">Modifying classroom environments to accommodate physical or sensory challenges.</w:t>
      </w:r>
    </w:p>
    <w:p>
      <w:pPr>
        <w:numPr>
          <w:ilvl w:val="0"/>
          <w:numId w:val="1001"/>
        </w:numPr>
        <w:pStyle w:val="Compact"/>
      </w:pPr>
      <w:r>
        <w:t xml:space="preserve">Raising awareness among parents and educators about disability rights and inclusion strategies.</w:t>
      </w:r>
    </w:p>
    <w:p>
      <w:pPr>
        <w:pStyle w:val="FirstParagraph"/>
      </w:pPr>
      <w:r>
        <w:t xml:space="preserve">In Baghdad, SETs must also navigate cultural sensitivities. For example, some families may view disabilities as a sign of divine punishment or stigma, resisting enrollment in special education programs. Teachers often serve as advocates for students while respecting local customs and religious values.</w:t>
      </w:r>
    </w:p>
    <w:bookmarkEnd w:id="23"/>
    <w:bookmarkStart w:id="24" w:name="X8f9b62d89f4393394e1c2f6b949d40317d187e1"/>
    <w:p>
      <w:pPr>
        <w:pStyle w:val="Heading2"/>
      </w:pPr>
      <w:r>
        <w:t xml:space="preserve">Challenges Faced by Special Education Teachers in Baghdad</w:t>
      </w:r>
    </w:p>
    <w:p>
      <w:pPr>
        <w:pStyle w:val="FirstParagraph"/>
      </w:pPr>
      <w:r>
        <w:t xml:space="preserve">1. **Resource Limitations**: Many schools lack essential tools such as assistive technology, Braille materials, or sensory rooms. SETs frequently rely on minimal resources to support students with severe disabilities.</w:t>
      </w:r>
    </w:p>
    <w:p>
      <w:pPr>
        <w:pStyle w:val="BodyText"/>
      </w:pPr>
      <w:r>
        <w:t xml:space="preserve">2. **Training and Professional Development**: While some teachers receive basic training during university education, specialized certifications in special education are rare in Iraq. This gap limits their ability to address complex cases effectively.</w:t>
      </w:r>
    </w:p>
    <w:p>
      <w:pPr>
        <w:pStyle w:val="BodyText"/>
      </w:pPr>
      <w:r>
        <w:t xml:space="preserve">3. **Policy Implementation**: Although the Iraqi Ministry of Education has endorsed inclusive practices, enforcement is inconsistent due to bureaucratic inefficiencies and regional disparities.</w:t>
      </w:r>
    </w:p>
    <w:p>
      <w:pPr>
        <w:pStyle w:val="BodyText"/>
      </w:pPr>
      <w:r>
        <w:t xml:space="preserve">4. **Societal Attitudes**: Stigma and misconceptions about disabilities persist, discouraging families from seeking help or enrolling children in special education programs.</w:t>
      </w:r>
    </w:p>
    <w:bookmarkEnd w:id="24"/>
    <w:bookmarkStart w:id="25" w:name="recommendations-for-improvement"/>
    <w:p>
      <w:pPr>
        <w:pStyle w:val="Heading2"/>
      </w:pPr>
      <w:r>
        <w:t xml:space="preserve">Recommendations for Improvement</w:t>
      </w:r>
    </w:p>
    <w:p>
      <w:pPr>
        <w:pStyle w:val="FirstParagraph"/>
      </w:pPr>
      <w:r>
        <w:t xml:space="preserve">To strengthen the role of Special Education Teachers in Baghdad, several measures are proposed:</w:t>
      </w:r>
    </w:p>
    <w:p>
      <w:pPr>
        <w:numPr>
          <w:ilvl w:val="0"/>
          <w:numId w:val="1002"/>
        </w:numPr>
        <w:pStyle w:val="Compact"/>
      </w:pPr>
      <w:r>
        <w:rPr>
          <w:bCs/>
          <w:b/>
        </w:rPr>
        <w:t xml:space="preserve">Enhance Teacher Training**: Integrate special education modules into teacher training programs at universities like the University of Baghdad and Al-Mustansiriyah University.</w:t>
      </w:r>
    </w:p>
    <w:p>
      <w:pPr>
        <w:numPr>
          <w:ilvl w:val="0"/>
          <w:numId w:val="1002"/>
        </w:numPr>
        <w:pStyle w:val="Compact"/>
      </w:pPr>
      <w:r>
        <w:rPr>
          <w:bCs/>
          <w:b/>
        </w:rPr>
        <w:t xml:space="preserve">Allocate Government Funding**: Prioritize investment in specialized classrooms, assistive devices, and ongoing professional development for SETs.</w:t>
      </w:r>
    </w:p>
    <w:p>
      <w:pPr>
        <w:numPr>
          <w:ilvl w:val="0"/>
          <w:numId w:val="1002"/>
        </w:numPr>
        <w:pStyle w:val="Compact"/>
      </w:pPr>
      <w:r>
        <w:rPr>
          <w:bCs/>
          <w:b/>
        </w:rPr>
        <w:t xml:space="preserve">Promote Community Awareness**: Launch public campaigns to challenge misconceptions about disabilities and highlight the benefits of inclusive education.</w:t>
      </w:r>
    </w:p>
    <w:p>
      <w:pPr>
        <w:numPr>
          <w:ilvl w:val="0"/>
          <w:numId w:val="1002"/>
        </w:numPr>
        <w:pStyle w:val="Compact"/>
      </w:pPr>
      <w:r>
        <w:rPr>
          <w:bCs/>
          <w:b/>
        </w:rPr>
        <w:t xml:space="preserve">Strengthen Policy Enforcement**: Collaborate with non-governmental organizations (NGOs) and international bodies like UNESCO to monitor policy implementation.</w:t>
      </w:r>
    </w:p>
    <w:bookmarkEnd w:id="25"/>
    <w:bookmarkStart w:id="26" w:name="conclusion"/>
    <w:p>
      <w:pPr>
        <w:pStyle w:val="Heading2"/>
      </w:pPr>
      <w:r>
        <w:t xml:space="preserve">Conclusion</w:t>
      </w:r>
    </w:p>
    <w:p>
      <w:pPr>
        <w:pStyle w:val="FirstParagraph"/>
      </w:pPr>
      <w:r>
        <w:t xml:space="preserve">The role of Special Education Teachers in Baghdad is indispensable for building an inclusive society. Despite facing significant challenges, these educators strive to provide equitable opportunities for students with disabilities. To achieve sustainable progress, Iraq must prioritize the training, resources, and societal support for SETs. This thesis underscores the urgent need to recognize Special Education Teachers as key stakeholders in Baghdad's educational reform and to ensure their work aligns with global standards of inclusion and dignity.</w:t>
      </w:r>
    </w:p>
    <w:bookmarkEnd w:id="26"/>
    <w:bookmarkStart w:id="27" w:name="references"/>
    <w:p>
      <w:pPr>
        <w:pStyle w:val="Heading2"/>
      </w:pPr>
      <w:r>
        <w:t xml:space="preserve">References</w:t>
      </w:r>
    </w:p>
    <w:p>
      <w:pPr>
        <w:pStyle w:val="FirstParagraph"/>
      </w:pPr>
      <w:r>
        <w:t xml:space="preserve">1. United Nations Children's Fund (UNICEF). (2021). *Disability Inclusion in Iraq: A Policy Brief*.</w:t>
      </w:r>
      <w:r>
        <w:br/>
      </w:r>
      <w:r>
        <w:t xml:space="preserve">2. Ministry of Education, Republic of Iraq. (n.d.). *National Strategy for Inclusive Education*.</w:t>
      </w:r>
      <w:r>
        <w:br/>
      </w:r>
      <w:r>
        <w:t xml:space="preserve">3. Al-Khafaji, S. (2019). "Challenges in Special Education in Post-Conflict Societies: A Case Study of Baghdad." *Journal of Middle Eastern Studies*, 45(3), 210-234.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Iraq, Baghdad</dc:title>
  <dc:creator/>
  <dc:language>en</dc:language>
  <cp:keywords/>
  <dcterms:created xsi:type="dcterms:W3CDTF">2026-07-23T08:54:06Z</dcterms:created>
  <dcterms:modified xsi:type="dcterms:W3CDTF">2026-07-23T08:54:06Z</dcterms:modified>
</cp:coreProperties>
</file>

<file path=docProps/custom.xml><?xml version="1.0" encoding="utf-8"?>
<Properties xmlns="http://schemas.openxmlformats.org/officeDocument/2006/custom-properties" xmlns:vt="http://schemas.openxmlformats.org/officeDocument/2006/docPropsVTypes"/>
</file>