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aeb362144340c60968b044574ccad410f94423c"/>
    <w:p>
      <w:pPr>
        <w:pStyle w:val="Heading1"/>
      </w:pPr>
      <w:r>
        <w:t xml:space="preserve">Undergraduate Thesis: The Role of a Special Education Teacher in Israel, Jerusalem</w:t>
      </w:r>
    </w:p>
    <w:p>
      <w:pPr>
        <w:pStyle w:val="FirstParagraph"/>
      </w:pPr>
      <w:r>
        <w:t xml:space="preserve">This undergraduate thesis explores the multifaceted role of a</w:t>
      </w:r>
      <w:r>
        <w:t xml:space="preserve"> </w:t>
      </w:r>
      <w:r>
        <w:rPr>
          <w:bCs/>
          <w:b/>
        </w:rPr>
        <w:t xml:space="preserve">Special Education Teacher</w:t>
      </w:r>
      <w:r>
        <w:t xml:space="preserve"> </w:t>
      </w:r>
      <w:r>
        <w:t xml:space="preserve">within the educational framework of</w:t>
      </w:r>
      <w:r>
        <w:t xml:space="preserve"> </w:t>
      </w:r>
      <w:r>
        <w:rPr>
          <w:bCs/>
          <w:b/>
        </w:rPr>
        <w:t xml:space="preserve">Israel Jerusalem</w:t>
      </w:r>
      <w:r>
        <w:t xml:space="preserve">. As one of the most culturally and politically significant cities in the world, Jerusalem presents unique challenges and opportunities for educators specializing in special needs. This document analyzes the pedagogical strategies, policy contexts, and societal influences shaping the work of a</w:t>
      </w:r>
      <w:r>
        <w:t xml:space="preserve"> </w:t>
      </w:r>
      <w:r>
        <w:rPr>
          <w:bCs/>
          <w:b/>
        </w:rPr>
        <w:t xml:space="preserve">Special Education Teacher</w:t>
      </w:r>
      <w:r>
        <w:t xml:space="preserve"> </w:t>
      </w:r>
      <w:r>
        <w:t xml:space="preserve">in this dynamic environment.</w:t>
      </w:r>
    </w:p>
    <w:bookmarkStart w:id="20" w:name="introduction"/>
    <w:p>
      <w:pPr>
        <w:pStyle w:val="Heading2"/>
      </w:pPr>
      <w:r>
        <w:t xml:space="preserve">1. Introduction</w:t>
      </w:r>
    </w:p>
    <w:p>
      <w:pPr>
        <w:pStyle w:val="FirstParagraph"/>
      </w:pPr>
      <w:r>
        <w:t xml:space="preserve">Jerusalem is a city of contrasts, where ancient history meets modern challenges. Its diverse population—comprising Jewish, Arab-Muslim, Christian, and other communities—demands an educational system that is both inclusive and adaptable. In this context, the role of a</w:t>
      </w:r>
      <w:r>
        <w:t xml:space="preserve"> </w:t>
      </w:r>
      <w:r>
        <w:rPr>
          <w:bCs/>
          <w:b/>
        </w:rPr>
        <w:t xml:space="preserve">Special Education Teacher</w:t>
      </w:r>
      <w:r>
        <w:t xml:space="preserve"> </w:t>
      </w:r>
      <w:r>
        <w:t xml:space="preserve">becomes critical in addressing the needs of students with disabilities or learning differences. This thesis investigates how these educators navigate the complexities of Jerusalem’s socio-political landscape while adhering to national and international standards for special education.</w:t>
      </w:r>
    </w:p>
    <w:bookmarkEnd w:id="20"/>
    <w:bookmarkStart w:id="21" w:name="the-educational-framework-in-israel"/>
    <w:p>
      <w:pPr>
        <w:pStyle w:val="Heading2"/>
      </w:pPr>
      <w:r>
        <w:t xml:space="preserve">2. The Educational Framework in Israel</w:t>
      </w:r>
    </w:p>
    <w:p>
      <w:pPr>
        <w:pStyle w:val="FirstParagraph"/>
      </w:pPr>
      <w:r>
        <w:t xml:space="preserve">Israel’s educational system is structured to promote equality and accessibility, guided by the Basic Law: Human Dignity and Liberty (1992) and the Ministry of Education’s policies on inclusion. Special education in Israel is governed by the</w:t>
      </w:r>
      <w:r>
        <w:t xml:space="preserve"> </w:t>
      </w:r>
      <w:r>
        <w:rPr>
          <w:iCs/>
          <w:i/>
        </w:rPr>
        <w:t xml:space="preserve">Special Education Law</w:t>
      </w:r>
      <w:r>
        <w:t xml:space="preserve">, which mandates that students with disabilities receive tailored instruction within mainstream schools or specialized institutions. Jerusalem, as a city with over 800,000 residents (as of 2023), has implemented various programs to align with these legal requirements.</w:t>
      </w:r>
    </w:p>
    <w:p>
      <w:pPr>
        <w:pStyle w:val="BodyText"/>
      </w:pPr>
      <w:r>
        <w:t xml:space="preserve">The</w:t>
      </w:r>
      <w:r>
        <w:t xml:space="preserve"> </w:t>
      </w:r>
      <w:r>
        <w:rPr>
          <w:bCs/>
          <w:b/>
        </w:rPr>
        <w:t xml:space="preserve">Special Education Teacher</w:t>
      </w:r>
      <w:r>
        <w:t xml:space="preserve"> </w:t>
      </w:r>
      <w:r>
        <w:t xml:space="preserve">in Israel is trained through rigorous academic programs at institutions like the Hebrew University of Jerusalem or the Technion-Israel Institute of Technology. These teachers must balance academic instruction with therapeutic support, often working in multidisciplinary teams that include psychologists, occupational therapists, and speech-language pathologists.</w:t>
      </w:r>
    </w:p>
    <w:bookmarkEnd w:id="21"/>
    <w:bookmarkStart w:id="22" w:name="X224e5b2cc977280ab8285f09ae841682c1244bf"/>
    <w:p>
      <w:pPr>
        <w:pStyle w:val="Heading2"/>
      </w:pPr>
      <w:r>
        <w:t xml:space="preserve">3. The Role of a Special Education Teacher in Jerusalem</w:t>
      </w:r>
    </w:p>
    <w:p>
      <w:pPr>
        <w:pStyle w:val="FirstParagraph"/>
      </w:pPr>
      <w:r>
        <w:t xml:space="preserve">In</w:t>
      </w:r>
      <w:r>
        <w:t xml:space="preserve"> </w:t>
      </w:r>
      <w:r>
        <w:rPr>
          <w:bCs/>
          <w:b/>
        </w:rPr>
        <w:t xml:space="preserve">Israel Jerusalem</w:t>
      </w:r>
      <w:r>
        <w:t xml:space="preserve">, the role of a</w:t>
      </w:r>
      <w:r>
        <w:t xml:space="preserve"> </w:t>
      </w:r>
      <w:r>
        <w:rPr>
          <w:bCs/>
          <w:b/>
        </w:rPr>
        <w:t xml:space="preserve">Special Education Teacher</w:t>
      </w:r>
      <w:r>
        <w:t xml:space="preserve"> </w:t>
      </w:r>
      <w:r>
        <w:t xml:space="preserve">extends beyond traditional classroom instruction. Educators must address not only academic challenges but also socio-emotional needs, cultural sensitivities, and the impact of political tensions on students’ mental health. For example:</w:t>
      </w:r>
    </w:p>
    <w:p>
      <w:pPr>
        <w:numPr>
          <w:ilvl w:val="0"/>
          <w:numId w:val="1001"/>
        </w:numPr>
        <w:pStyle w:val="Compact"/>
      </w:pPr>
      <w:r>
        <w:rPr>
          <w:bCs/>
          <w:b/>
        </w:rPr>
        <w:t xml:space="preserve">Cultural Diversity:</w:t>
      </w:r>
      <w:r>
        <w:t xml:space="preserve"> </w:t>
      </w:r>
      <w:r>
        <w:t xml:space="preserve">Teachers in Jerusalem’s Arab and Jewish neighborhoods often encounter students from diverse linguistic and cultural backgrounds. A</w:t>
      </w:r>
      <w:r>
        <w:t xml:space="preserve"> </w:t>
      </w:r>
      <w:r>
        <w:rPr>
          <w:bCs/>
          <w:b/>
        </w:rPr>
        <w:t xml:space="preserve">Special Education Teacher</w:t>
      </w:r>
      <w:r>
        <w:t xml:space="preserve"> </w:t>
      </w:r>
      <w:r>
        <w:t xml:space="preserve">must be fluent in Hebrew, Arabic, or other languages spoken by their students, as well as adept at integrating multicultural perspectives into lesson plans.</w:t>
      </w:r>
    </w:p>
    <w:p>
      <w:pPr>
        <w:numPr>
          <w:ilvl w:val="0"/>
          <w:numId w:val="1001"/>
        </w:numPr>
        <w:pStyle w:val="Compact"/>
      </w:pPr>
      <w:r>
        <w:rPr>
          <w:bCs/>
          <w:b/>
        </w:rPr>
        <w:t xml:space="preserve">Socioeconomic Factors:</w:t>
      </w:r>
      <w:r>
        <w:t xml:space="preserve"> </w:t>
      </w:r>
      <w:r>
        <w:t xml:space="preserve">Disparities in resources between Jewish and Arab communities in Jerusalem create unequal access to specialized services.</w:t>
      </w:r>
      <w:r>
        <w:t xml:space="preserve"> </w:t>
      </w:r>
      <w:r>
        <w:rPr>
          <w:bCs/>
          <w:b/>
        </w:rPr>
        <w:t xml:space="preserve">Special Education Teachers</w:t>
      </w:r>
      <w:r>
        <w:t xml:space="preserve"> </w:t>
      </w:r>
      <w:r>
        <w:t xml:space="preserve">frequently advocate for their students to secure funding for assistive technologies, therapy sessions, or individualized education plans (IEPs).</w:t>
      </w:r>
    </w:p>
    <w:p>
      <w:pPr>
        <w:numPr>
          <w:ilvl w:val="0"/>
          <w:numId w:val="1001"/>
        </w:numPr>
        <w:pStyle w:val="Compact"/>
      </w:pPr>
      <w:r>
        <w:rPr>
          <w:bCs/>
          <w:b/>
        </w:rPr>
        <w:t xml:space="preserve">Crisis Management:</w:t>
      </w:r>
      <w:r>
        <w:t xml:space="preserve"> </w:t>
      </w:r>
      <w:r>
        <w:t xml:space="preserve">The ongoing political instability in the region can exacerbate anxiety and trauma among students. Teachers are trained to implement trauma-informed practices and collaborate with community organizations to provide mental health support.</w:t>
      </w:r>
    </w:p>
    <w:bookmarkEnd w:id="22"/>
    <w:bookmarkStart w:id="23" w:name="X92174a319ce802d116ad01250fc3fd584bc444a"/>
    <w:p>
      <w:pPr>
        <w:pStyle w:val="Heading2"/>
      </w:pPr>
      <w:r>
        <w:t xml:space="preserve">4. Challenges Faced by Special Education Teachers in Jerusalem</w:t>
      </w:r>
    </w:p>
    <w:p>
      <w:pPr>
        <w:pStyle w:val="FirstParagraph"/>
      </w:pPr>
      <w:r>
        <w:t xml:space="preserve">Despite their vital role,</w:t>
      </w:r>
      <w:r>
        <w:t xml:space="preserve"> </w:t>
      </w:r>
      <w:r>
        <w:rPr>
          <w:bCs/>
          <w:b/>
        </w:rPr>
        <w:t xml:space="preserve">Special Education Teachers</w:t>
      </w:r>
      <w:r>
        <w:t xml:space="preserve"> </w:t>
      </w:r>
      <w:r>
        <w:t xml:space="preserve">in</w:t>
      </w:r>
      <w:r>
        <w:t xml:space="preserve"> </w:t>
      </w:r>
      <w:r>
        <w:rPr>
          <w:bCs/>
          <w:b/>
        </w:rPr>
        <w:t xml:space="preserve">Israel Jerusalem</w:t>
      </w:r>
      <w:r>
        <w:t xml:space="preserve"> </w:t>
      </w:r>
      <w:r>
        <w:t xml:space="preserve">encounter significant challenges:</w:t>
      </w:r>
    </w:p>
    <w:p>
      <w:pPr>
        <w:pStyle w:val="BodyText"/>
      </w:pPr>
      <w:r>
        <w:rPr>
          <w:bCs/>
          <w:b/>
        </w:rPr>
        <w:t xml:space="preserve">A. Resource Limitations:</w:t>
      </w:r>
      <w:r>
        <w:br/>
      </w:r>
      <w:r>
        <w:t xml:space="preserve">Jerusalem’s public schools often face overcrowding and a shortage of specialized staff. A single teacher may be responsible for multiple students with varying needs, stretching their capacity to provide individualized attention.</w:t>
      </w:r>
    </w:p>
    <w:p>
      <w:pPr>
        <w:pStyle w:val="BodyText"/>
      </w:pPr>
      <w:r>
        <w:rPr>
          <w:bCs/>
          <w:b/>
        </w:rPr>
        <w:t xml:space="preserve">B. Political and Social Tensions:</w:t>
      </w:r>
      <w:r>
        <w:br/>
      </w:r>
      <w:r>
        <w:t xml:space="preserve">The city’s political divisions can affect school policies, particularly in mixed-neighborhood institutions.</w:t>
      </w:r>
      <w:r>
        <w:t xml:space="preserve"> </w:t>
      </w:r>
      <w:r>
        <w:rPr>
          <w:bCs/>
          <w:b/>
        </w:rPr>
        <w:t xml:space="preserve">Special Education Teachers</w:t>
      </w:r>
      <w:r>
        <w:t xml:space="preserve"> </w:t>
      </w:r>
      <w:r>
        <w:t xml:space="preserve">must navigate these tensions while maintaining a neutral stance that prioritizes students’ well-being.</w:t>
      </w:r>
    </w:p>
    <w:p>
      <w:pPr>
        <w:pStyle w:val="BodyText"/>
      </w:pPr>
      <w:r>
        <w:rPr>
          <w:bCs/>
          <w:b/>
        </w:rPr>
        <w:t xml:space="preserve">C. Professional Development:</w:t>
      </w:r>
      <w:r>
        <w:br/>
      </w:r>
      <w:r>
        <w:t xml:space="preserve">Keeping up with evolving special education methodologies requires continuous training. However, access to workshops and international conferences is often limited for educators in Jerusalem due to funding constraints.</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w:t>
      </w:r>
      <w:r>
        <w:t xml:space="preserve"> </w:t>
      </w:r>
      <w:r>
        <w:rPr>
          <w:bCs/>
          <w:b/>
        </w:rPr>
        <w:t xml:space="preserve">Israel Jerusalem</w:t>
      </w:r>
      <w:r>
        <w:t xml:space="preserve"> </w:t>
      </w:r>
      <w:r>
        <w:t xml:space="preserve">offers unique opportunities for</w:t>
      </w:r>
      <w:r>
        <w:t xml:space="preserve"> </w:t>
      </w:r>
      <w:r>
        <w:rPr>
          <w:bCs/>
          <w:b/>
        </w:rPr>
        <w:t xml:space="preserve">Special Education Teachers</w:t>
      </w:r>
      <w:r>
        <w:t xml:space="preserve"> </w:t>
      </w:r>
      <w:r>
        <w:t xml:space="preserve">to innovate:</w:t>
      </w:r>
    </w:p>
    <w:p>
      <w:pPr>
        <w:numPr>
          <w:ilvl w:val="0"/>
          <w:numId w:val="1002"/>
        </w:numPr>
        <w:pStyle w:val="Compact"/>
      </w:pPr>
      <w:r>
        <w:rPr>
          <w:bCs/>
          <w:b/>
        </w:rPr>
        <w:t xml:space="preserve">Tech-Enhanced Learning:</w:t>
      </w:r>
      <w:r>
        <w:t xml:space="preserve"> </w:t>
      </w:r>
      <w:r>
        <w:t xml:space="preserve">The Israeli government has invested in digital tools, such as AI-driven learning platforms and virtual reality therapies, which can be adapted to meet the needs of special education students.</w:t>
      </w:r>
    </w:p>
    <w:p>
      <w:pPr>
        <w:numPr>
          <w:ilvl w:val="0"/>
          <w:numId w:val="1002"/>
        </w:numPr>
        <w:pStyle w:val="Compact"/>
      </w:pPr>
      <w:r>
        <w:rPr>
          <w:bCs/>
          <w:b/>
        </w:rPr>
        <w:t xml:space="preserve">Cross-Cultural Collaboration:</w:t>
      </w:r>
      <w:r>
        <w:t xml:space="preserve"> </w:t>
      </w:r>
      <w:r>
        <w:t xml:space="preserve">Teachers in Jerusalem have the chance to work with colleagues from diverse backgrounds, fostering a rich exchange of pedagogical strategies. For instance, Arab-Israeli educators often share insights on integrating Islamic values into inclusive classrooms.</w:t>
      </w:r>
    </w:p>
    <w:p>
      <w:pPr>
        <w:numPr>
          <w:ilvl w:val="0"/>
          <w:numId w:val="1002"/>
        </w:numPr>
        <w:pStyle w:val="Compact"/>
      </w:pPr>
      <w:r>
        <w:rPr>
          <w:bCs/>
          <w:b/>
        </w:rPr>
        <w:t xml:space="preserve">Community Partnerships:</w:t>
      </w:r>
      <w:r>
        <w:t xml:space="preserve"> </w:t>
      </w:r>
      <w:r>
        <w:t xml:space="preserve">NGOs and religious organizations in Jerusalem frequently partner with schools to provide additional support for students with disabilities. These partnerships enable</w:t>
      </w:r>
      <w:r>
        <w:t xml:space="preserve"> </w:t>
      </w:r>
      <w:r>
        <w:rPr>
          <w:bCs/>
          <w:b/>
        </w:rPr>
        <w:t xml:space="preserve">Special Education Teachers</w:t>
      </w:r>
      <w:r>
        <w:t xml:space="preserve"> </w:t>
      </w:r>
      <w:r>
        <w:t xml:space="preserve">to leverage community resources effectively.</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Israel Jerusalem</w:t>
      </w:r>
      <w:r>
        <w:t xml:space="preserve"> </w:t>
      </w:r>
      <w:r>
        <w:t xml:space="preserve">is both challenging and profoundly impactful. In a city marked by cultural, political, and educational diversity, these educators serve as bridges between students’ unique needs and the broader society. Their work not only advances individual student outcomes but also contributes to the goal of building an inclusive community in Jerusalem.</w:t>
      </w:r>
    </w:p>
    <w:p>
      <w:pPr>
        <w:pStyle w:val="BodyText"/>
      </w:pPr>
      <w:r>
        <w:t xml:space="preserve">This undergraduate thesis underscores the importance of continued support for</w:t>
      </w:r>
      <w:r>
        <w:t xml:space="preserve"> </w:t>
      </w:r>
      <w:r>
        <w:rPr>
          <w:bCs/>
          <w:b/>
        </w:rPr>
        <w:t xml:space="preserve">Special Education Teachers</w:t>
      </w:r>
      <w:r>
        <w:t xml:space="preserve"> </w:t>
      </w:r>
      <w:r>
        <w:t xml:space="preserve">through policy reforms, professional development, and community engagement. By addressing the specific challenges faced in</w:t>
      </w:r>
      <w:r>
        <w:t xml:space="preserve"> </w:t>
      </w:r>
      <w:r>
        <w:rPr>
          <w:bCs/>
          <w:b/>
        </w:rPr>
        <w:t xml:space="preserve">Israel Jerusalem</w:t>
      </w:r>
      <w:r>
        <w:t xml:space="preserve">, educators and policymakers can ensure that every student receives the opportunity to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Special Education Teacher in Israel Jerusalem</dc:title>
  <dc:creator/>
  <dc:language>en</dc:language>
  <cp:keywords/>
  <dcterms:created xsi:type="dcterms:W3CDTF">2026-07-23T10:30:24Z</dcterms:created>
  <dcterms:modified xsi:type="dcterms:W3CDTF">2026-07-23T10:30:24Z</dcterms:modified>
</cp:coreProperties>
</file>

<file path=docProps/custom.xml><?xml version="1.0" encoding="utf-8"?>
<Properties xmlns="http://schemas.openxmlformats.org/officeDocument/2006/custom-properties" xmlns:vt="http://schemas.openxmlformats.org/officeDocument/2006/docPropsVTypes"/>
</file>