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c5d50953d66580c17264b3b8b9b14e74b4958e6"/>
    <w:p>
      <w:pPr>
        <w:pStyle w:val="Heading1"/>
      </w:pPr>
      <w:r>
        <w:t xml:space="preserve">Undergraduate Thesis: The Role of a Special Education Teacher in Italy Milan</w:t>
      </w:r>
    </w:p>
    <w:bookmarkStart w:id="20" w:name="introduction"/>
    <w:p>
      <w:pPr>
        <w:pStyle w:val="Heading2"/>
      </w:pPr>
      <w:r>
        <w:t xml:space="preserve">Introduction</w:t>
      </w:r>
    </w:p>
    <w:p>
      <w:pPr>
        <w:pStyle w:val="FirstParagraph"/>
      </w:pPr>
      <w:r>
        <w:t xml:space="preserve">This thesis explores the critical role of a Special Education Teacher (SET) within the educational system of Italy, with a specific focus on the city of Milan. As an academic document, this work aims to analyze the unique challenges and opportunities faced by SETs in Milan, considering its diverse population, cultural dynamics, and evolving educational policies. The purpose is to highlight how specialized educators contribute to inclusive education while addressing the legal and pedagogical frameworks that shape their professional practice in Italy.</w:t>
      </w:r>
    </w:p>
    <w:bookmarkEnd w:id="20"/>
    <w:bookmarkStart w:id="21" w:name="X7acef82ac113493573860cc8d68670836af5496"/>
    <w:p>
      <w:pPr>
        <w:pStyle w:val="Heading2"/>
      </w:pPr>
      <w:r>
        <w:t xml:space="preserve">The Context of Special Education in Italy</w:t>
      </w:r>
    </w:p>
    <w:p>
      <w:pPr>
        <w:pStyle w:val="FirstParagraph"/>
      </w:pPr>
      <w:r>
        <w:t xml:space="preserve">Italy has made significant strides in integrating special needs students into mainstream education, guided by national legislation such as Law 118/2019 (the "Disability Integration Law") and the Framework Law No. 517/1977 on integration of disabled individuals. These laws mandate that schools provide tailored support to students with disabilities or learning difficulties, ensuring equal access to education. In Milan, a metropolis known for its cultural and economic diversity, the implementation of these policies faces unique challenges due to varying regional resources and demographic factors.</w:t>
      </w:r>
    </w:p>
    <w:bookmarkEnd w:id="21"/>
    <w:bookmarkStart w:id="22" w:name="Xe56df9c8abb608a00a5204f70446666dd987548"/>
    <w:p>
      <w:pPr>
        <w:pStyle w:val="Heading2"/>
      </w:pPr>
      <w:r>
        <w:t xml:space="preserve">The Role of a Special Education Teacher in Milan</w:t>
      </w:r>
    </w:p>
    <w:p>
      <w:pPr>
        <w:pStyle w:val="FirstParagraph"/>
      </w:pPr>
      <w:r>
        <w:t xml:space="preserve">A Special Education Teacher in Italy is responsible for designing individualized education plans (IEPs), adapting curricula, and providing direct support to students with learning disabilities, behavioral challenges, or sensory impairments. In Milan, where over 10% of the population consists of immigrants and their descendants (ISTAT data), SETs must also address language barriers and cultural differences. Their role extends beyond academic instruction to fostering social inclusion and emotional well-being.</w:t>
      </w:r>
    </w:p>
    <w:p>
      <w:pPr>
        <w:pStyle w:val="BodyText"/>
      </w:pPr>
      <w:r>
        <w:t xml:space="preserve">SETs in Milan collaborate closely with classroom teachers, psychologists, and speech therapists through multidisciplinary teams. They often conduct assessments to identify students’ needs and implement interventions such as assistive technologies or sensory integration activities. The use of tools like the *Dichiarazione di Valutazione (DV)*—a formal evaluation document required for special needs students—is a critical part of their workflow.</w:t>
      </w:r>
    </w:p>
    <w:bookmarkEnd w:id="22"/>
    <w:bookmarkStart w:id="23" w:name="challenges-in-milans-educational-system"/>
    <w:p>
      <w:pPr>
        <w:pStyle w:val="Heading2"/>
      </w:pPr>
      <w:r>
        <w:t xml:space="preserve">Challenges in Milan’s Educational System</w:t>
      </w:r>
    </w:p>
    <w:p>
      <w:pPr>
        <w:pStyle w:val="FirstParagraph"/>
      </w:pPr>
      <w:r>
        <w:t xml:space="preserve">Despite legal mandates, Milan’s educational institutions often struggle with resource allocation. Public schools in densely populated areas such as the Navigli or Porta Romana districts face overcrowding, limited funding for specialized equipment, and insufficient training for general education teachers on inclusive practices. Additionally, the influx of students from non-Italian-speaking backgrounds has increased demands on SETs to provide multilingual support.</w:t>
      </w:r>
    </w:p>
    <w:p>
      <w:pPr>
        <w:pStyle w:val="BodyText"/>
      </w:pPr>
      <w:r>
        <w:t xml:space="preserve">Cultural sensitivity is another key challenge. For instance, parents from certain immigrant communities may be hesitant to accept diagnoses of learning disabilities due to stigma or lack of awareness about available services. SETs must navigate these complexities while ensuring compliance with Italian law and ethical standards.</w:t>
      </w:r>
    </w:p>
    <w:bookmarkEnd w:id="23"/>
    <w:bookmarkStart w:id="24" w:name="Xb05301aebeeb98836fb7eda336f2ff363685835"/>
    <w:p>
      <w:pPr>
        <w:pStyle w:val="Heading2"/>
      </w:pPr>
      <w:r>
        <w:t xml:space="preserve">Case Studies: Milan’s Inclusive Education Practices</w:t>
      </w:r>
    </w:p>
    <w:p>
      <w:pPr>
        <w:pStyle w:val="FirstParagraph"/>
      </w:pPr>
      <w:r>
        <w:t xml:space="preserve">Two case studies from Milan exemplify the work of Special Education Teachers:</w:t>
      </w:r>
    </w:p>
    <w:p>
      <w:pPr>
        <w:numPr>
          <w:ilvl w:val="0"/>
          <w:numId w:val="1001"/>
        </w:numPr>
        <w:pStyle w:val="Compact"/>
      </w:pPr>
      <w:r>
        <w:rPr>
          <w:bCs/>
          <w:b/>
        </w:rPr>
        <w:t xml:space="preserve">Istituto Comprensivo Leonardo da Vinci (Bicocca District):</w:t>
      </w:r>
      <w:r>
        <w:t xml:space="preserve"> </w:t>
      </w:r>
      <w:r>
        <w:t xml:space="preserve">This school implemented a project called *Scuola Inclusiva* (Inclusive School), where SETs worked with students with autism spectrum disorder (ASD). They used visual schedules and social stories to improve classroom engagement, resulting in a 30% increase in student participation during group activities.</w:t>
      </w:r>
    </w:p>
    <w:p>
      <w:pPr>
        <w:numPr>
          <w:ilvl w:val="0"/>
          <w:numId w:val="1001"/>
        </w:numPr>
        <w:pStyle w:val="Compact"/>
      </w:pPr>
      <w:r>
        <w:rPr>
          <w:bCs/>
          <w:b/>
        </w:rPr>
        <w:t xml:space="preserve">Scuola Primaria Maria Montessori (Vigevano District):</w:t>
      </w:r>
      <w:r>
        <w:t xml:space="preserve"> </w:t>
      </w:r>
      <w:r>
        <w:t xml:space="preserve">Here, SETs focused on students with dyslexia by introducing phonics-based interventions and digital tools like *Dyslexie Font* to enhance readability. Teachers reported improved literacy outcomes and increased parental involvement in home activities.</w:t>
      </w:r>
    </w:p>
    <w:bookmarkEnd w:id="24"/>
    <w:bookmarkStart w:id="25" w:name="the-future-of-special-education-in-milan"/>
    <w:p>
      <w:pPr>
        <w:pStyle w:val="Heading2"/>
      </w:pPr>
      <w:r>
        <w:t xml:space="preserve">The Future of Special Education in Milan</w:t>
      </w:r>
    </w:p>
    <w:p>
      <w:pPr>
        <w:pStyle w:val="FirstParagraph"/>
      </w:pPr>
      <w:r>
        <w:t xml:space="preserve">As Milan continues to grow as a global city, the demand for qualified SETs is expected to rise. Future initiatives must prioritize:</w:t>
      </w:r>
    </w:p>
    <w:p>
      <w:pPr>
        <w:numPr>
          <w:ilvl w:val="0"/>
          <w:numId w:val="1002"/>
        </w:numPr>
        <w:pStyle w:val="Compact"/>
      </w:pPr>
      <w:r>
        <w:rPr>
          <w:bCs/>
          <w:b/>
        </w:rPr>
        <w:t xml:space="preserve">Professional Development:</w:t>
      </w:r>
      <w:r>
        <w:t xml:space="preserve"> </w:t>
      </w:r>
      <w:r>
        <w:t xml:space="preserve">Providing ongoing training for SETs on emerging methodologies, such as applied behavior analysis (ABA) and trauma-informed teaching.</w:t>
      </w:r>
    </w:p>
    <w:p>
      <w:pPr>
        <w:numPr>
          <w:ilvl w:val="0"/>
          <w:numId w:val="1002"/>
        </w:numPr>
        <w:pStyle w:val="Compact"/>
      </w:pPr>
      <w:r>
        <w:rPr>
          <w:bCs/>
          <w:b/>
        </w:rPr>
        <w:t xml:space="preserve">Technology Integration:</w:t>
      </w:r>
      <w:r>
        <w:t xml:space="preserve"> </w:t>
      </w:r>
      <w:r>
        <w:t xml:space="preserve">Leveraging digital platforms like *Google Classroom* or *Microsoft Teams* to offer remote support for students with mobility or sensory impairments.</w:t>
      </w:r>
    </w:p>
    <w:p>
      <w:pPr>
        <w:numPr>
          <w:ilvl w:val="0"/>
          <w:numId w:val="1002"/>
        </w:numPr>
        <w:pStyle w:val="Compact"/>
      </w:pPr>
      <w:r>
        <w:rPr>
          <w:bCs/>
          <w:b/>
        </w:rPr>
        <w:t xml:space="preserve">Cross-Departmental Collaboration:</w:t>
      </w:r>
      <w:r>
        <w:t xml:space="preserve"> </w:t>
      </w:r>
      <w:r>
        <w:t xml:space="preserve">Strengthening partnerships between schools, NGOs (e.g., Associazione Italiana Dislessia), and healthcare providers to create holistic support networks.</w:t>
      </w:r>
    </w:p>
    <w:bookmarkEnd w:id="25"/>
    <w:bookmarkStart w:id="26" w:name="conclusion"/>
    <w:p>
      <w:pPr>
        <w:pStyle w:val="Heading2"/>
      </w:pPr>
      <w:r>
        <w:t xml:space="preserve">Conclusion</w:t>
      </w:r>
    </w:p>
    <w:p>
      <w:pPr>
        <w:pStyle w:val="FirstParagraph"/>
      </w:pPr>
      <w:r>
        <w:t xml:space="preserve">This Undergraduate Thesis underscores the indispensable role of a Special Education Teacher in Italy Milan. By navigating legal frameworks, cultural diversity, and resource limitations, SETs ensure that students with disabilities receive equitable educational opportunities. As Milan evolves into a more inclusive society, the profession of SET will remain central to shaping an education system that values every student’s potential.</w:t>
      </w:r>
    </w:p>
    <w:bookmarkEnd w:id="26"/>
    <w:bookmarkStart w:id="27" w:name="references"/>
    <w:p>
      <w:pPr>
        <w:pStyle w:val="Heading2"/>
      </w:pPr>
      <w:r>
        <w:t xml:space="preserve">References</w:t>
      </w:r>
    </w:p>
    <w:p>
      <w:pPr>
        <w:pStyle w:val="FirstParagraph"/>
      </w:pPr>
      <w:r>
        <w:rPr>
          <w:iCs/>
          <w:i/>
        </w:rPr>
        <w:t xml:space="preserve">Legislative References:</w:t>
      </w:r>
    </w:p>
    <w:p>
      <w:pPr>
        <w:numPr>
          <w:ilvl w:val="0"/>
          <w:numId w:val="1003"/>
        </w:numPr>
        <w:pStyle w:val="Compact"/>
      </w:pPr>
      <w:r>
        <w:t xml:space="preserve">L. 118/2019 – Legge Quadro per la disabilità e l’integrazione scolastica.</w:t>
      </w:r>
    </w:p>
    <w:p>
      <w:pPr>
        <w:numPr>
          <w:ilvl w:val="0"/>
          <w:numId w:val="1003"/>
        </w:numPr>
        <w:pStyle w:val="Compact"/>
      </w:pPr>
      <w:r>
        <w:t xml:space="preserve">L. 517/1977 – Legge quadro sulle norme per l'integrazione degli handicapped.</w:t>
      </w:r>
    </w:p>
    <w:p>
      <w:pPr>
        <w:pStyle w:val="FirstParagraph"/>
      </w:pPr>
      <w:r>
        <w:rPr>
          <w:iCs/>
          <w:i/>
        </w:rPr>
        <w:t xml:space="preserve">Academic Sources:</w:t>
      </w:r>
    </w:p>
    <w:p>
      <w:pPr>
        <w:numPr>
          <w:ilvl w:val="0"/>
          <w:numId w:val="1004"/>
        </w:numPr>
        <w:pStyle w:val="Compact"/>
      </w:pPr>
      <w:r>
        <w:t xml:space="preserve">Galli, P. (2020). *Inclusione scolastica in Italia: Sfide e opportunità*. Edizioni Università di Milano.</w:t>
      </w:r>
    </w:p>
    <w:p>
      <w:pPr>
        <w:numPr>
          <w:ilvl w:val="0"/>
          <w:numId w:val="1004"/>
        </w:numPr>
        <w:pStyle w:val="Compact"/>
      </w:pPr>
      <w:r>
        <w:t xml:space="preserve">Casale, R. (2018). *Diversità e diritti nell’educazione italiana*. Roma: Carocci.</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Special Education Teacher in Italy Milan</dc:title>
  <dc:creator/>
  <dc:language>en</dc:language>
  <cp:keywords/>
  <dcterms:created xsi:type="dcterms:W3CDTF">2026-07-21T14:09:03Z</dcterms:created>
  <dcterms:modified xsi:type="dcterms:W3CDTF">2026-07-21T14:09:03Z</dcterms:modified>
</cp:coreProperties>
</file>

<file path=docProps/custom.xml><?xml version="1.0" encoding="utf-8"?>
<Properties xmlns="http://schemas.openxmlformats.org/officeDocument/2006/custom-properties" xmlns:vt="http://schemas.openxmlformats.org/officeDocument/2006/docPropsVTypes"/>
</file>