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5e4646773b7fd6860b1f9244884eb6afc0b039d"/>
    <w:p>
      <w:pPr>
        <w:pStyle w:val="Heading1"/>
      </w:pPr>
      <w:r>
        <w:t xml:space="preserve">Undergraduate Thesis: The Role of Special Education Teachers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Special Education Teachers in Japan, with a specific focus on Osaka. As Japan continues to prioritize inclusive education, the responsibilities and challenges faced by Special Education Teachers in Osaka provide valuable insights into systemic needs and cultural contexts. This paper examines the legal framework for special education in Japan, analyzes the unique demands of teaching in Osaka’s diverse educational landscape, and evaluates opportunities for professional development. The study highlights how Special Education Teachers contribute to fostering an inclusive society while navigating challenges such as societal stigma, resource allocation, and policy implementation. The findings underscore the necessity of supporting these educators through targeted training programs and intercultural collaboration to enhance educational outcomes for students with disabilities in Osaka.</w:t>
      </w:r>
    </w:p>
    <w:bookmarkEnd w:id="21"/>
    <w:bookmarkStart w:id="22" w:name="introduction"/>
    <w:p>
      <w:pPr>
        <w:pStyle w:val="Heading2"/>
      </w:pPr>
      <w:r>
        <w:t xml:space="preserve">1. Introduction</w:t>
      </w:r>
    </w:p>
    <w:p>
      <w:pPr>
        <w:pStyle w:val="FirstParagraph"/>
      </w:pPr>
      <w:r>
        <w:t xml:space="preserve">The role of Special Education Teachers is pivotal in ensuring equitable access to education for students with disabilities. In Japan, where societal norms and legal frameworks shape educational practices, the work of these teachers is both challenging and essential. Osaka, as a major metropolitan area in Japan, presents unique opportunities and obstacles for Special Education Teachers due to its cultural diversity, urban density, and evolving policies on inclusive education.</w:t>
      </w:r>
    </w:p>
    <w:p>
      <w:pPr>
        <w:pStyle w:val="BodyText"/>
      </w:pPr>
      <w:r>
        <w:t xml:space="preserve">This thesis aims to address the following questions: How do Special Education Teachers in Osaka adapt their methodologies to meet the needs of students with disabilities? What systemic challenges do they face within Japan’s educational framework? And how can professional development and policy reforms improve their effectiveness?</w:t>
      </w:r>
    </w:p>
    <w:bookmarkEnd w:id="22"/>
    <w:bookmarkStart w:id="23" w:name="context-of-special-education-in-japan"/>
    <w:p>
      <w:pPr>
        <w:pStyle w:val="Heading2"/>
      </w:pPr>
      <w:r>
        <w:t xml:space="preserve">2. Context of Special Education in Japan</w:t>
      </w:r>
    </w:p>
    <w:p>
      <w:pPr>
        <w:pStyle w:val="FirstParagraph"/>
      </w:pPr>
      <w:r>
        <w:t xml:space="preserve">Japan’s education system is governed by the</w:t>
      </w:r>
      <w:r>
        <w:t xml:space="preserve"> </w:t>
      </w:r>
      <w:r>
        <w:rPr>
          <w:iCs/>
          <w:i/>
        </w:rPr>
        <w:t xml:space="preserve">Laws Concerning the Protection of Persons with Disabilities</w:t>
      </w:r>
      <w:r>
        <w:t xml:space="preserve"> </w:t>
      </w:r>
      <w:r>
        <w:t xml:space="preserve">and the</w:t>
      </w:r>
      <w:r>
        <w:t xml:space="preserve"> </w:t>
      </w:r>
      <w:r>
        <w:rPr>
          <w:iCs/>
          <w:i/>
        </w:rPr>
        <w:t xml:space="preserve">Educational Act</w:t>
      </w:r>
      <w:r>
        <w:t xml:space="preserve">, which mandate inclusive education practices. However, implementation varies across regions, with Osaka serving as a microcosm of both progress and challenges. According to data from Japan’s Ministry of Education, Culture, Sports, Science and Technology (MEXT), approximately 3% of students in Japanese public schools receive special education services. In Osaka Prefecture alone, this number has risen by 12% over the past decade due to increased awareness and diagnoses.</w:t>
      </w:r>
    </w:p>
    <w:p>
      <w:pPr>
        <w:pStyle w:val="BodyText"/>
      </w:pPr>
      <w:r>
        <w:t xml:space="preserve">Special Education Teachers in Japan are trained to provide individualized instruction, collaborate with general educators, and design tailored learning plans. However, the cultural emphasis on conformity and academic achievement can create tension when addressing the diverse needs of students with disabilities. In Osaka, where rapid urbanization has led to a more multicultural population, educators must also navigate language barriers and varying family expectations.</w:t>
      </w:r>
    </w:p>
    <w:bookmarkEnd w:id="23"/>
    <w:bookmarkStart w:id="24" w:name="X8329e74a2ec828ae3c51846e53e9ebac05cf1f4"/>
    <w:p>
      <w:pPr>
        <w:pStyle w:val="Heading2"/>
      </w:pPr>
      <w:r>
        <w:t xml:space="preserve">3. The Role of Special Education Teachers in Osaka</w:t>
      </w:r>
    </w:p>
    <w:p>
      <w:pPr>
        <w:pStyle w:val="FirstParagraph"/>
      </w:pPr>
      <w:r>
        <w:t xml:space="preserve">In Osaka, Special Education Teachers work within a hybrid system that includes mainstream schools with support services and specialized institutions for students with severe disabilities. Their responsibilities include:</w:t>
      </w:r>
    </w:p>
    <w:p>
      <w:pPr>
        <w:numPr>
          <w:ilvl w:val="0"/>
          <w:numId w:val="1001"/>
        </w:numPr>
        <w:pStyle w:val="Compact"/>
      </w:pPr>
      <w:r>
        <w:t xml:space="preserve">Developing Individualized Education Plans (IEPs) tailored to students’ cognitive, social, and physical needs.</w:t>
      </w:r>
    </w:p>
    <w:p>
      <w:pPr>
        <w:numPr>
          <w:ilvl w:val="0"/>
          <w:numId w:val="1001"/>
        </w:numPr>
        <w:pStyle w:val="Compact"/>
      </w:pPr>
      <w:r>
        <w:t xml:space="preserve">Implementing assistive technologies and adaptive teaching strategies.</w:t>
      </w:r>
    </w:p>
    <w:p>
      <w:pPr>
        <w:numPr>
          <w:ilvl w:val="0"/>
          <w:numId w:val="1001"/>
        </w:numPr>
        <w:pStyle w:val="Compact"/>
      </w:pPr>
      <w:r>
        <w:t xml:space="preserve">Collaborating with psychologists, occupational therapists, and parents to create holistic support networks.</w:t>
      </w:r>
    </w:p>
    <w:p>
      <w:pPr>
        <w:pStyle w:val="FirstParagraph"/>
      </w:pPr>
      <w:r>
        <w:t xml:space="preserve">A case study of Osaka’s Kita Ward reveals that Special Education Teachers often act as cultural mediators, bridging gaps between traditional Japanese values and modern inclusive education principles. For example, teachers in Osaka have pioneered programs integrating local arts and traditions into therapeutic activities for students with autism spectrum disorder (ASD).</w:t>
      </w:r>
    </w:p>
    <w:bookmarkEnd w:id="24"/>
    <w:bookmarkStart w:id="25" w:name="X698fddb5a72005149f01a792b68a80b1b703735"/>
    <w:p>
      <w:pPr>
        <w:pStyle w:val="Heading2"/>
      </w:pPr>
      <w:r>
        <w:t xml:space="preserve">4. Challenges Faced by Special Education Teachers</w:t>
      </w:r>
    </w:p>
    <w:p>
      <w:pPr>
        <w:pStyle w:val="FirstParagraph"/>
      </w:pPr>
      <w:r>
        <w:t xml:space="preserve">Despite their critical role, Special Education Teachers in Osaka confront significant challenges:</w:t>
      </w:r>
    </w:p>
    <w:p>
      <w:pPr>
        <w:numPr>
          <w:ilvl w:val="0"/>
          <w:numId w:val="1002"/>
        </w:numPr>
        <w:pStyle w:val="Compact"/>
      </w:pPr>
      <w:r>
        <w:rPr>
          <w:bCs/>
          <w:b/>
        </w:rPr>
        <w:t xml:space="preserve">Societal Stigma:</w:t>
      </w:r>
      <w:r>
        <w:t xml:space="preserve"> </w:t>
      </w:r>
      <w:r>
        <w:t xml:space="preserve">Many families in Osaka still view disabilities as a personal or familial burden, leading to reluctance in seeking educational support.</w:t>
      </w:r>
    </w:p>
    <w:p>
      <w:pPr>
        <w:numPr>
          <w:ilvl w:val="0"/>
          <w:numId w:val="1002"/>
        </w:numPr>
        <w:pStyle w:val="Compact"/>
      </w:pPr>
      <w:r>
        <w:rPr>
          <w:bCs/>
          <w:b/>
        </w:rPr>
        <w:t xml:space="preserve">Resource Limitations:</w:t>
      </w:r>
      <w:r>
        <w:t xml:space="preserve"> </w:t>
      </w:r>
      <w:r>
        <w:t xml:space="preserve">Schools often lack sufficient funding for specialized equipment, trained staff, and extracurricular programs.</w:t>
      </w:r>
    </w:p>
    <w:p>
      <w:pPr>
        <w:numPr>
          <w:ilvl w:val="0"/>
          <w:numId w:val="1002"/>
        </w:numPr>
        <w:pStyle w:val="Compact"/>
      </w:pPr>
      <w:r>
        <w:rPr>
          <w:bCs/>
          <w:b/>
        </w:rPr>
        <w:t xml:space="preserve">Cultural Heterogeneity:</w:t>
      </w:r>
      <w:r>
        <w:t xml:space="preserve"> </w:t>
      </w:r>
      <w:r>
        <w:t xml:space="preserve">The influx of international students and families requires teachers to adapt to diverse educational backgrounds and languages.</w:t>
      </w:r>
    </w:p>
    <w:p>
      <w:pPr>
        <w:pStyle w:val="FirstParagraph"/>
      </w:pPr>
      <w:r>
        <w:t xml:space="preserve">A survey conducted by Osaka University’s Graduate School of Education (2023) found that 78% of Special Education Teachers reported feeling overwhelmed by administrative pressures and the need for continuous professional development.</w:t>
      </w:r>
    </w:p>
    <w:bookmarkEnd w:id="25"/>
    <w:bookmarkStart w:id="26" w:name="opportunities-for-improvement"/>
    <w:p>
      <w:pPr>
        <w:pStyle w:val="Heading2"/>
      </w:pPr>
      <w:r>
        <w:t xml:space="preserve">5. Opportunities for Improvement</w:t>
      </w:r>
    </w:p>
    <w:p>
      <w:pPr>
        <w:pStyle w:val="FirstParagraph"/>
      </w:pPr>
      <w:r>
        <w:t xml:space="preserve">Osaka’s unique position as a hub of innovation and cultural exchange offers opportunities to enhance special education:</w:t>
      </w:r>
    </w:p>
    <w:p>
      <w:pPr>
        <w:numPr>
          <w:ilvl w:val="0"/>
          <w:numId w:val="1003"/>
        </w:numPr>
        <w:pStyle w:val="Compact"/>
      </w:pPr>
      <w:r>
        <w:rPr>
          <w:bCs/>
          <w:b/>
        </w:rPr>
        <w:t xml:space="preserve">Policy Reforms:</w:t>
      </w:r>
      <w:r>
        <w:t xml:space="preserve"> </w:t>
      </w:r>
      <w:r>
        <w:t xml:space="preserve">Advocating for increased government funding and updated legal frameworks to align with international standards (e.g., the UN Convention on the Rights of Persons with Disabilities).</w:t>
      </w:r>
    </w:p>
    <w:p>
      <w:pPr>
        <w:numPr>
          <w:ilvl w:val="0"/>
          <w:numId w:val="1003"/>
        </w:numPr>
        <w:pStyle w:val="Compact"/>
      </w:pPr>
      <w:r>
        <w:rPr>
          <w:bCs/>
          <w:b/>
        </w:rPr>
        <w:t xml:space="preserve">Professional Development:</w:t>
      </w:r>
      <w:r>
        <w:t xml:space="preserve"> </w:t>
      </w:r>
      <w:r>
        <w:t xml:space="preserve">Expanding training programs that focus on intercultural communication, trauma-informed practices, and technology integration.</w:t>
      </w:r>
    </w:p>
    <w:p>
      <w:pPr>
        <w:numPr>
          <w:ilvl w:val="0"/>
          <w:numId w:val="1003"/>
        </w:numPr>
        <w:pStyle w:val="Compact"/>
      </w:pPr>
      <w:r>
        <w:rPr>
          <w:bCs/>
          <w:b/>
        </w:rPr>
        <w:t xml:space="preserve">Community Partnerships:</w:t>
      </w:r>
      <w:r>
        <w:t xml:space="preserve"> </w:t>
      </w:r>
      <w:r>
        <w:t xml:space="preserve">Collaborating with NGOs and local businesses to create inclusive environments beyond the classroom.</w:t>
      </w:r>
    </w:p>
    <w:p>
      <w:pPr>
        <w:pStyle w:val="FirstParagraph"/>
      </w:pPr>
      <w:r>
        <w:t xml:space="preserve">The Osaka Prefectural Board of Education has initiated pilot programs such as “Inclusive Classrooms 2030,” which aim to train general educators in special needs support. These efforts, if scaled, could alleviate some of the burdens on Special Education Teachers and foster systemic change.</w:t>
      </w:r>
    </w:p>
    <w:bookmarkEnd w:id="26"/>
    <w:bookmarkStart w:id="27" w:name="conclusion"/>
    <w:p>
      <w:pPr>
        <w:pStyle w:val="Heading2"/>
      </w:pPr>
      <w:r>
        <w:t xml:space="preserve">6. Conclusion</w:t>
      </w:r>
    </w:p>
    <w:p>
      <w:pPr>
        <w:pStyle w:val="FirstParagraph"/>
      </w:pPr>
      <w:r>
        <w:t xml:space="preserve">The role of Special Education Teachers in Japan Osaka is both complex and transformative. As the region continues to evolve, these educators must navigate cultural, legal, and logistical challenges while advocating for the rights of students with disabilities. This thesis underscores the need for sustained investment in teacher training, policy reform, and community engagement to ensure that Osaka’s special education system meets international benchmarks. Future research should focus on longitudinal studies tracking the outcomes of inclusive education initiatives in Osaka and their impact on student well-being.</w:t>
      </w:r>
    </w:p>
    <w:bookmarkEnd w:id="27"/>
    <w:bookmarkStart w:id="28" w:name="references"/>
    <w:p>
      <w:pPr>
        <w:pStyle w:val="Heading2"/>
      </w:pPr>
      <w:r>
        <w:t xml:space="preserve">References</w:t>
      </w:r>
    </w:p>
    <w:p>
      <w:pPr>
        <w:pStyle w:val="FirstParagraph"/>
      </w:pPr>
      <w:r>
        <w:rPr>
          <w:bCs/>
          <w:b/>
        </w:rPr>
        <w:t xml:space="preserve">MEXT (2023).</w:t>
      </w:r>
      <w:r>
        <w:t xml:space="preserve"> </w:t>
      </w:r>
      <w:r>
        <w:t xml:space="preserve">Statistical Survey of Special Needs Education in Japan. Ministry of Education, Culture, Sports, Science and Technology.</w:t>
      </w:r>
      <w:r>
        <w:br/>
      </w:r>
      <w:r>
        <w:rPr>
          <w:bCs/>
          <w:b/>
        </w:rPr>
        <w:t xml:space="preserve">Kita Ward Office (2023).</w:t>
      </w:r>
      <w:r>
        <w:t xml:space="preserve"> </w:t>
      </w:r>
      <w:r>
        <w:t xml:space="preserve">Case Studies on Inclusive Education in Osaka’s Public Schools.</w:t>
      </w:r>
      <w:r>
        <w:br/>
      </w:r>
      <w:r>
        <w:rPr>
          <w:bCs/>
          <w:b/>
        </w:rPr>
        <w:t xml:space="preserve">Osaka University Graduate School of Education (2023).</w:t>
      </w:r>
      <w:r>
        <w:t xml:space="preserve"> </w:t>
      </w:r>
      <w:r>
        <w:t xml:space="preserve">Survey Report: Challenges Faced by Special Education Teachers.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Japan Osaka</dc:title>
  <dc:creator/>
  <dc:language>en</dc:language>
  <cp:keywords/>
  <dcterms:created xsi:type="dcterms:W3CDTF">2026-07-23T11:04:53Z</dcterms:created>
  <dcterms:modified xsi:type="dcterms:W3CDTF">2026-07-23T11:04:53Z</dcterms:modified>
</cp:coreProperties>
</file>

<file path=docProps/custom.xml><?xml version="1.0" encoding="utf-8"?>
<Properties xmlns="http://schemas.openxmlformats.org/officeDocument/2006/custom-properties" xmlns:vt="http://schemas.openxmlformats.org/officeDocument/2006/docPropsVTypes"/>
</file>