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f13dc6628850a371f2ec6e66d3e393f97c0d69"/>
    <w:p>
      <w:pPr>
        <w:pStyle w:val="Heading1"/>
      </w:pPr>
      <w:r>
        <w:t xml:space="preserve">Undergraduate Thesis: The Role of a Special Education Teacher in Japan Tokyo</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Japan, with a specific focus on Tokyo. As one of the most densely populated and culturally dynamic regions in Japan, Tokyo presents unique challenges and opportunities for educators specializing in special needs. This document examines the historical context, current practices, and future directions for Special Education Teachers in Tokyo, emphasizing their significance in fostering inclusive education systems aligned with Japanese educational policies.</w:t>
      </w:r>
    </w:p>
    <w:bookmarkEnd w:id="20"/>
    <w:bookmarkStart w:id="21" w:name="introduction"/>
    <w:p>
      <w:pPr>
        <w:pStyle w:val="Heading2"/>
      </w:pPr>
      <w:r>
        <w:t xml:space="preserve">Introduction</w:t>
      </w:r>
    </w:p>
    <w:p>
      <w:pPr>
        <w:pStyle w:val="FirstParagraph"/>
      </w:pPr>
      <w:r>
        <w:t xml:space="preserve">The concept of a Special Education Teacher is central to addressing the diverse learning needs of students with disabilities or developmental differences. In Japan, where societal emphasis on academic achievement and social harmony is profound, the role of a Special Education Teacher has evolved significantly. Tokyo, as the capital and cultural hub of Japan, serves as a microcosm for these developments. This thesis investigates how Special Education Teachers in Tokyo navigate the intersection of traditional educational values and modern inclusive practices to support students with special needs.</w:t>
      </w:r>
    </w:p>
    <w:bookmarkEnd w:id="21"/>
    <w:bookmarkStart w:id="22" w:name="X0380f3bd140f05970ba6bf10fe9c5d61e3876fb"/>
    <w:p>
      <w:pPr>
        <w:pStyle w:val="Heading2"/>
      </w:pPr>
      <w:r>
        <w:t xml:space="preserve">Historical Context of Special Education in Japan</w:t>
      </w:r>
    </w:p>
    <w:p>
      <w:pPr>
        <w:pStyle w:val="FirstParagraph"/>
      </w:pPr>
      <w:r>
        <w:t xml:space="preserve">Japan’s approach to special education has undergone substantial transformation over the past century. Historically, students with disabilities were often excluded from mainstream education or placed in segregated institutions. However, legislative changes such as the 1993 Act on the Protection of Persons with Disabilities and subsequent reforms have reshaped this landscape. The 2018 revision of Japan’s Special Needs Education Act marked a pivotal shift toward inclusion, mandating that all schools—public and private—provide equitable opportunities for students with special needs.</w:t>
      </w:r>
    </w:p>
    <w:p>
      <w:pPr>
        <w:pStyle w:val="BodyText"/>
      </w:pPr>
      <w:r>
        <w:t xml:space="preserve">In Tokyo, these policies have been implemented rigorously, reflecting the city’s commitment to innovation and social equity. The role of a Special Education Teacher has expanded beyond traditional classroom instruction to encompass collaboration with parents, therapists, and community organizations. This interdisciplinary approach is essential in addressing the multifaceted challenges faced by students with disabilities in an urban environment.</w:t>
      </w:r>
    </w:p>
    <w:bookmarkEnd w:id="22"/>
    <w:bookmarkStart w:id="23" w:name="X85b807568fa26ffe833d87e76f9c0817cf55d3b"/>
    <w:p>
      <w:pPr>
        <w:pStyle w:val="Heading2"/>
      </w:pPr>
      <w:r>
        <w:t xml:space="preserve">Current Practices of Special Education Teachers in Tokyo</w:t>
      </w:r>
    </w:p>
    <w:p>
      <w:pPr>
        <w:pStyle w:val="FirstParagraph"/>
      </w:pPr>
      <w:r>
        <w:t xml:space="preserve">Special Education Teachers in Tokyo operate within a framework that balances cultural expectations with international standards for inclusive education. Key responsibilities include individualized education planning (IEP), differentiated instruction, and the use of assistive technologies to accommodate diverse learning styles. For instance, teachers may integrate tools such as digital communication devices or sensory-friendly classroom environments to support students with autism spectrum disorder (ASD) or attention deficit hyperactivity disorder (ADHD).</w:t>
      </w:r>
    </w:p>
    <w:p>
      <w:pPr>
        <w:pStyle w:val="BodyText"/>
      </w:pPr>
      <w:r>
        <w:t xml:space="preserve">Collaboration is a cornerstone of this work. Special Education Teachers in Tokyo frequently partner with speech therapists, psychologists, and social workers to create holistic support systems. This team-based model aligns with the Japanese education system’s emphasis on collective responsibility and community engagement.</w:t>
      </w:r>
    </w:p>
    <w:bookmarkEnd w:id="23"/>
    <w:bookmarkStart w:id="24" w:name="X62fa2016dfb72508da691f9cefb054844b66f6e"/>
    <w:p>
      <w:pPr>
        <w:pStyle w:val="Heading2"/>
      </w:pPr>
      <w:r>
        <w:t xml:space="preserve">Challenges Faced by Special Education Teachers in Tokyo</w:t>
      </w:r>
    </w:p>
    <w:p>
      <w:pPr>
        <w:pStyle w:val="FirstParagraph"/>
      </w:pPr>
      <w:r>
        <w:t xml:space="preserve">Despite progress, challenges persist. One significant barrier is the shortage of qualified Special Education Teachers, exacerbated by Japan’s aging population and stringent certification requirements. Additionally, cultural norms that prioritize conformity and academic excellence can create tension when implementing inclusive practices that emphasize individuality.</w:t>
      </w:r>
    </w:p>
    <w:p>
      <w:pPr>
        <w:pStyle w:val="BodyText"/>
      </w:pPr>
      <w:r>
        <w:t xml:space="preserve">Another challenge is the integration of students with severe disabilities into mainstream classrooms. While Tokyo’s schools have made strides in this area, some educators report resistance from parents or peers who fear that inclusive education may compromise academic standards. Special Education Teachers must therefore navigate these complexities while fostering a culture of empathy and understanding.</w:t>
      </w:r>
    </w:p>
    <w:bookmarkEnd w:id="24"/>
    <w:bookmarkStart w:id="25" w:name="X36a30d1906dbe6bc81ae3f8c462218776edf8b2"/>
    <w:p>
      <w:pPr>
        <w:pStyle w:val="Heading2"/>
      </w:pPr>
      <w:r>
        <w:t xml:space="preserve">Case Study: Inclusive Practices in Tokyo Schools</w:t>
      </w:r>
    </w:p>
    <w:p>
      <w:pPr>
        <w:pStyle w:val="FirstParagraph"/>
      </w:pPr>
      <w:r>
        <w:t xml:space="preserve">A case study of Tokyo’s Shibuya Ward highlights successful strategies employed by Special Education Teachers. One school implemented a "buddy system," pairing students with disabilities and their peers for collaborative learning activities. This initiative not only improved social skills among students but also reduced stigma, demonstrating the transformative potential of inclusive education.</w:t>
      </w:r>
    </w:p>
    <w:p>
      <w:pPr>
        <w:pStyle w:val="BodyText"/>
      </w:pPr>
      <w:r>
        <w:t xml:space="preserve">Another example is the use of universal design for learning (UDL) principles in curriculum development. Teachers in Tokyo have adopted UDL to create flexible learning environments that cater to all students, regardless of ability. This approach aligns with global trends while respecting Japan’s educational ethos.</w:t>
      </w:r>
    </w:p>
    <w:bookmarkEnd w:id="25"/>
    <w:bookmarkStart w:id="26" w:name="recommendations-for-future-development"/>
    <w:p>
      <w:pPr>
        <w:pStyle w:val="Heading2"/>
      </w:pPr>
      <w:r>
        <w:t xml:space="preserve">Recommendations for Future Development</w:t>
      </w:r>
    </w:p>
    <w:p>
      <w:pPr>
        <w:pStyle w:val="FirstParagraph"/>
      </w:pPr>
      <w:r>
        <w:t xml:space="preserve">To enhance the effectiveness of Special Education Teachers in Tokyo, several measures are recommended. First, increasing funding for teacher training programs would help address staffing shortages and improve pedagogical skills. Second, public awareness campaigns could challenge misconceptions about disabilities and promote acceptance of inclusive education.</w:t>
      </w:r>
    </w:p>
    <w:p>
      <w:pPr>
        <w:pStyle w:val="BodyText"/>
      </w:pPr>
      <w:r>
        <w:t xml:space="preserve">Additionally, leveraging technology—such as virtual reality (VR) simulations for teacher training or AI-driven tools for personalized learning—could empower Special Education Teachers to innovate within their roles. These strategies would ensure that Tokyo remains a leader in special education while meeting the evolving needs of its students.</w:t>
      </w:r>
    </w:p>
    <w:bookmarkEnd w:id="26"/>
    <w:bookmarkStart w:id="27" w:name="conclusion"/>
    <w:p>
      <w:pPr>
        <w:pStyle w:val="Heading2"/>
      </w:pPr>
      <w:r>
        <w:t xml:space="preserve">Conclusion</w:t>
      </w:r>
    </w:p>
    <w:p>
      <w:pPr>
        <w:pStyle w:val="FirstParagraph"/>
      </w:pPr>
      <w:r>
        <w:t xml:space="preserve">The role of a Special Education Teacher in Japan Tokyo is pivotal to realizing the nation’s vision of an inclusive society. As this Undergraduate Thesis has demonstrated, these educators operate within a dynamic interplay of tradition and innovation, navigating cultural expectations while adopting global best practices. By addressing systemic challenges and embracing forward-thinking solutions, Special Education Teachers in Tokyo can continue to shape a future where every student—regardless of ability—has the opportunity to thrive.</w:t>
      </w:r>
    </w:p>
    <w:p>
      <w:pPr>
        <w:pStyle w:val="BodyText"/>
      </w:pPr>
      <w: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Japan Tokyo</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