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b0df69b241896cf9f513cb5ca48d4484d9dfaea"/>
    <w:p>
      <w:pPr>
        <w:pStyle w:val="Heading1"/>
      </w:pPr>
      <w:r>
        <w:t xml:space="preserve">Undergraduate Thesis: The Role and Challenges of Special Education Teachers in Pakistan Karachi</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Pakistan Karachi. Focusing on the unique challenges faced by educators specializing in special needs, this study highlights the importance of tailored learning environments and inclusive education policies. The research underscores how Special Education Teachers in Karachi contribute to empowering students with disabilities, while addressing systemic barriers such as resource scarcity and societal stigma.</w:t>
      </w:r>
    </w:p>
    <w:bookmarkEnd w:id="20"/>
    <w:bookmarkStart w:id="21" w:name="introduction"/>
    <w:p>
      <w:pPr>
        <w:pStyle w:val="Heading2"/>
      </w:pPr>
      <w:r>
        <w:t xml:space="preserve">Introduction</w:t>
      </w:r>
    </w:p>
    <w:p>
      <w:pPr>
        <w:pStyle w:val="FirstParagraph"/>
      </w:pPr>
      <w:r>
        <w:t xml:space="preserve">In Pakistan, the field of special education has gained increasing recognition as a vital component of the national education system. Karachi, being the largest city in Pakistan and a cultural hub, faces unique challenges in providing equitable access to education for children with disabilities. This thesis examines the role of Special Education Teachers in Karachi, emphasizing their contributions to fostering inclusive classrooms and bridging educational gaps.</w:t>
      </w:r>
    </w:p>
    <w:bookmarkEnd w:id="21"/>
    <w:bookmarkStart w:id="22" w:name="X1a669505c596aff4e5505d7e4e29af305ae9c34"/>
    <w:p>
      <w:pPr>
        <w:pStyle w:val="Heading2"/>
      </w:pPr>
      <w:r>
        <w:t xml:space="preserve">Historical Context of Special Education in Pakistan</w:t>
      </w:r>
    </w:p>
    <w:p>
      <w:pPr>
        <w:pStyle w:val="FirstParagraph"/>
      </w:pPr>
      <w:r>
        <w:t xml:space="preserve">The history of special education in Pakistan dates back to the 1970s, when the government initiated programs to support children with disabilities. However, it was not until the adoption of the National Education Policy (2019) that special education gained broader attention. In Karachi, these efforts have been met with mixed success due to limited resources and a lack of trained personnel.</w:t>
      </w:r>
    </w:p>
    <w:bookmarkEnd w:id="22"/>
    <w:bookmarkStart w:id="23" w:name="X83a591f05544c08d7c3ac702866ae7e3de64655"/>
    <w:p>
      <w:pPr>
        <w:pStyle w:val="Heading2"/>
      </w:pPr>
      <w:r>
        <w:t xml:space="preserve">Current Status of Special Education in Karachi</w:t>
      </w:r>
    </w:p>
    <w:p>
      <w:pPr>
        <w:pStyle w:val="FirstParagraph"/>
      </w:pPr>
      <w:r>
        <w:t xml:space="preserve">Despite progress, Karachi's schools still struggle to meet the needs of children with disabilities. According to recent studies, only a fraction of schools in the city have adequately trained Special Education Teachers. This scarcity exacerbates the challenges faced by students with disabilities and their families.</w:t>
      </w:r>
    </w:p>
    <w:bookmarkEnd w:id="23"/>
    <w:bookmarkStart w:id="24" w:name="Xb67e6025374a8f26de7755b7ad50056ee21c97e"/>
    <w:p>
      <w:pPr>
        <w:pStyle w:val="Heading2"/>
      </w:pPr>
      <w:r>
        <w:t xml:space="preserve">Challenges Faced by Special Education Teachers in Karachi</w:t>
      </w:r>
    </w:p>
    <w:p>
      <w:pPr>
        <w:numPr>
          <w:ilvl w:val="0"/>
          <w:numId w:val="1001"/>
        </w:numPr>
        <w:pStyle w:val="Compact"/>
      </w:pPr>
      <w:r>
        <w:rPr>
          <w:bCs/>
          <w:b/>
        </w:rPr>
        <w:t xml:space="preserve">Limited Resources:</w:t>
      </w:r>
      <w:r>
        <w:t xml:space="preserve"> </w:t>
      </w:r>
      <w:r>
        <w:t xml:space="preserve">Many schools lack infrastructure, assistive technologies, and specialized materials required to support inclusive education.</w:t>
      </w:r>
    </w:p>
    <w:p>
      <w:pPr>
        <w:numPr>
          <w:ilvl w:val="0"/>
          <w:numId w:val="1001"/>
        </w:numPr>
        <w:pStyle w:val="Compact"/>
      </w:pPr>
      <w:r>
        <w:rPr>
          <w:bCs/>
          <w:b/>
        </w:rPr>
        <w:t xml:space="preserve">Inadequate Training:</w:t>
      </w:r>
      <w:r>
        <w:t xml:space="preserve"> </w:t>
      </w:r>
      <w:r>
        <w:t xml:space="preserve">Special Education Teachers often receive minimal training specific to the diverse needs of students with disabilities.</w:t>
      </w:r>
    </w:p>
    <w:p>
      <w:pPr>
        <w:numPr>
          <w:ilvl w:val="0"/>
          <w:numId w:val="1001"/>
        </w:numPr>
        <w:pStyle w:val="Compact"/>
      </w:pPr>
      <w:r>
        <w:rPr>
          <w:bCs/>
          <w:b/>
        </w:rPr>
        <w:t xml:space="preserve">Societal Stigma:</w:t>
      </w:r>
      <w:r>
        <w:t xml:space="preserve"> </w:t>
      </w:r>
      <w:r>
        <w:t xml:space="preserve">Cultural attitudes toward disability in Karachi can hinder the integration of children with disabilities into mainstream classrooms.</w:t>
      </w:r>
    </w:p>
    <w:bookmarkEnd w:id="24"/>
    <w:bookmarkStart w:id="25" w:name="the-role-of-stakeholders"/>
    <w:p>
      <w:pPr>
        <w:pStyle w:val="Heading2"/>
      </w:pPr>
      <w:r>
        <w:t xml:space="preserve">The Role of Stakeholders</w:t>
      </w:r>
    </w:p>
    <w:p>
      <w:pPr>
        <w:pStyle w:val="FirstParagraph"/>
      </w:pPr>
      <w:r>
        <w:t xml:space="preserve">Stakeholders such as the government, NGOs, and local communities play a crucial role in addressing these challenges. The Government of Sindh has implemented initiatives like the Special Education Unit (SEU) to provide support services for children with disabilities. However, collaboration between these entities remains fragmented.</w:t>
      </w:r>
    </w:p>
    <w:bookmarkEnd w:id="25"/>
    <w:bookmarkStart w:id="26" w:name="case-studies-from-karachi"/>
    <w:p>
      <w:pPr>
        <w:pStyle w:val="Heading2"/>
      </w:pPr>
      <w:r>
        <w:t xml:space="preserve">Case Studies from Karachi</w:t>
      </w:r>
    </w:p>
    <w:p>
      <w:pPr>
        <w:pStyle w:val="FirstParagraph"/>
      </w:pPr>
      <w:r>
        <w:t xml:space="preserve">Several case studies highlight the impact of dedicated Special Education Teachers in Karachi. For instance, a school in Clifton has successfully integrated students with autism spectrum disorder (ASD) through individualized education plans (IEPs). This success story underscores the potential of well-trained educators to transform educational outcomes for marginalized groups.</w:t>
      </w:r>
    </w:p>
    <w:bookmarkEnd w:id="26"/>
    <w:bookmarkStart w:id="27" w:name="recommendations"/>
    <w:p>
      <w:pPr>
        <w:pStyle w:val="Heading2"/>
      </w:pPr>
      <w:r>
        <w:t xml:space="preserve">Recommendations</w:t>
      </w:r>
    </w:p>
    <w:p>
      <w:pPr>
        <w:pStyle w:val="FirstParagraph"/>
      </w:pPr>
      <w:r>
        <w:t xml:space="preserve">To enhance the role of Special Education Teachers in Karachi, this thesis proposes:</w:t>
      </w:r>
    </w:p>
    <w:p>
      <w:pPr>
        <w:numPr>
          <w:ilvl w:val="0"/>
          <w:numId w:val="1002"/>
        </w:numPr>
        <w:pStyle w:val="Compact"/>
      </w:pPr>
      <w:r>
        <w:rPr>
          <w:bCs/>
          <w:b/>
        </w:rPr>
        <w:t xml:space="preserve">Increasing Funding:</w:t>
      </w:r>
      <w:r>
        <w:t xml:space="preserve"> </w:t>
      </w:r>
      <w:r>
        <w:t xml:space="preserve">Allocate more resources to schools and training programs focused on special education.</w:t>
      </w:r>
    </w:p>
    <w:p>
      <w:pPr>
        <w:numPr>
          <w:ilvl w:val="0"/>
          <w:numId w:val="1002"/>
        </w:numPr>
        <w:pStyle w:val="Compact"/>
      </w:pPr>
      <w:r>
        <w:rPr>
          <w:bCs/>
          <w:b/>
        </w:rPr>
        <w:t xml:space="preserve">Professional Development:</w:t>
      </w:r>
      <w:r>
        <w:t xml:space="preserve"> </w:t>
      </w:r>
      <w:r>
        <w:t xml:space="preserve">Implement mandatory continuing education for Special Education Teachers to address evolving needs.</w:t>
      </w:r>
    </w:p>
    <w:p>
      <w:pPr>
        <w:numPr>
          <w:ilvl w:val="0"/>
          <w:numId w:val="1002"/>
        </w:numPr>
        <w:pStyle w:val="Compact"/>
      </w:pPr>
      <w:r>
        <w:rPr>
          <w:bCs/>
          <w:b/>
        </w:rPr>
        <w:t xml:space="preserve">Promoting Awareness:</w:t>
      </w:r>
      <w:r>
        <w:t xml:space="preserve"> </w:t>
      </w:r>
      <w:r>
        <w:t xml:space="preserve">Launch campaigns to reduce societal stigma associated with disabilities in Karachi's communities.</w:t>
      </w:r>
    </w:p>
    <w:bookmarkEnd w:id="27"/>
    <w:bookmarkStart w:id="28" w:name="conclusion"/>
    <w:p>
      <w:pPr>
        <w:pStyle w:val="Heading2"/>
      </w:pPr>
      <w:r>
        <w:t xml:space="preserve">Conclusion</w:t>
      </w:r>
    </w:p>
    <w:p>
      <w:pPr>
        <w:pStyle w:val="FirstParagraph"/>
      </w:pPr>
      <w:r>
        <w:t xml:space="preserve">In conclusion, the role of a Special Education Teacher in Pakistan Karachi is indispensable for creating inclusive and equitable learning environments. While challenges persist, strategic interventions and collaborative efforts can empower these educators to make a meaningful difference in the lives of students with disabilities. This Undergraduate Thesis advocates for systemic change to ensure that every child in Karachi has access to quality education, regardless of their abilities.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Pakistan Karachi</dc:title>
  <dc:creator/>
  <dc:language>en</dc:language>
  <cp:keywords/>
  <dcterms:created xsi:type="dcterms:W3CDTF">2026-07-23T10:40:10Z</dcterms:created>
  <dcterms:modified xsi:type="dcterms:W3CDTF">2026-07-23T10:40:10Z</dcterms:modified>
</cp:coreProperties>
</file>

<file path=docProps/custom.xml><?xml version="1.0" encoding="utf-8"?>
<Properties xmlns="http://schemas.openxmlformats.org/officeDocument/2006/custom-properties" xmlns:vt="http://schemas.openxmlformats.org/officeDocument/2006/docPropsVTypes"/>
</file>