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8212aa4bddeb859c2256891e25b254c23b5458c"/>
    <w:p>
      <w:pPr>
        <w:pStyle w:val="Heading1"/>
      </w:pPr>
      <w:r>
        <w:t xml:space="preserve">Undergraduate Thesis: The Role and Challenges of a Special Education Teacher in South Africa Johannesburg</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Johannesburg</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Special Education Teacher in South Africa Johannesburg, focusing on the unique challenges and opportunities within the urban educational landscape. It examines how these educators navigate socio-economic disparities, cultural diversity, and policy frameworks to provide inclusive education for learners with special needs. The study highlights the importance of specialized training, resource allocation, and community engagement in fostering equitable learning environments.</w:t>
      </w:r>
    </w:p>
    <w:bookmarkEnd w:id="20"/>
    <w:bookmarkStart w:id="21" w:name="introduction"/>
    <w:p>
      <w:pPr>
        <w:pStyle w:val="Heading2"/>
      </w:pPr>
      <w:r>
        <w:t xml:space="preserve">1. Introduction</w:t>
      </w:r>
    </w:p>
    <w:p>
      <w:pPr>
        <w:pStyle w:val="FirstParagraph"/>
      </w:pPr>
      <w:r>
        <w:t xml:space="preserve">In South Africa Johannesburg, the role of a Special Education Teacher is pivotal in addressing the diverse needs of learners with disabilities or learning difficulties. As a rapidly urbanizing city with socio-economic inequalities, Johannesburg presents unique challenges for educators tasked with inclusive education. This thesis investigates how Special Education Teachers contribute to educational equity and access to quality learning opportunities, aligning with South Africa’s constitutional mandate for equal rights under Article 29 of the Constitution.</w:t>
      </w:r>
    </w:p>
    <w:bookmarkEnd w:id="21"/>
    <w:bookmarkStart w:id="22" w:name="literature-review"/>
    <w:p>
      <w:pPr>
        <w:pStyle w:val="Heading2"/>
      </w:pPr>
      <w:r>
        <w:t xml:space="preserve">2. Literature Review</w:t>
      </w:r>
    </w:p>
    <w:p>
      <w:pPr>
        <w:pStyle w:val="FirstParagraph"/>
      </w:pPr>
      <w:r>
        <w:rPr>
          <w:bCs/>
          <w:b/>
        </w:rPr>
        <w:t xml:space="preserve">Special Education in South Africa:</w:t>
      </w:r>
      <w:r>
        <w:br/>
      </w:r>
      <w:r>
        <w:t xml:space="preserve">Special Education in South Africa is guided by policies such as the White Paper on Special Needs Education (1996) and the Integrated Quality Framework (IQF). These documents emphasize inclusion, equity, and the need for trained professionals to support learners with disabilities. However, implementation remains uneven, particularly in resource-constrained areas like Johannesburg’s townships.</w:t>
      </w:r>
    </w:p>
    <w:p>
      <w:pPr>
        <w:pStyle w:val="BodyText"/>
      </w:pPr>
      <w:r>
        <w:rPr>
          <w:bCs/>
          <w:b/>
        </w:rPr>
        <w:t xml:space="preserve">Challenges in Johannesburg:</w:t>
      </w:r>
      <w:r>
        <w:br/>
      </w:r>
      <w:r>
        <w:t xml:space="preserve">South Africa Johannesburg is home to a heterogeneous population with varying socio-economic backgrounds. Special Education Teachers here often face challenges such as limited funding for specialized resources, overcrowded classrooms, and a shortage of trained professionals. Additionally, cultural stigmas surrounding disabilities may hinder parental involvement and access to support services.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Special Education Teachers in Johannesburg with an analysis of policy documents and academic literature. Interviews with educators, focus groups with learners, and observations in schools provide insights into the practical realities of their work.</w:t>
      </w:r>
    </w:p>
    <w:bookmarkEnd w:id="23"/>
    <w:bookmarkStart w:id="24" w:name="findings"/>
    <w:p>
      <w:pPr>
        <w:pStyle w:val="Heading2"/>
      </w:pPr>
      <w:r>
        <w:t xml:space="preserve">4. Findings</w:t>
      </w:r>
    </w:p>
    <w:p>
      <w:pPr>
        <w:pStyle w:val="FirstParagraph"/>
      </w:pPr>
      <w:r>
        <w:rPr>
          <w:bCs/>
          <w:b/>
        </w:rPr>
        <w:t xml:space="preserve">Role of the Special Education Teacher:</w:t>
      </w:r>
      <w:r>
        <w:br/>
      </w:r>
      <w:r>
        <w:t xml:space="preserve">Special Education Teachers in Johannesburg act as advocates for inclusive education. They design individualized education plans (IEPs), adapt curricula, and collaborate with mainstream teachers to ensure that learners with disabilities are integrated into general classrooms. For example, a teacher in Soweto might work with students on the autism spectrum, using sensory-friendly materials and communication tools.</w:t>
      </w:r>
    </w:p>
    <w:p>
      <w:pPr>
        <w:pStyle w:val="BodyText"/>
      </w:pPr>
      <w:r>
        <w:rPr>
          <w:bCs/>
          <w:b/>
        </w:rPr>
        <w:t xml:space="preserve">Key Challenges:</w:t>
      </w:r>
      <w:r>
        <w:br/>
      </w:r>
      <w:r>
        <w:t xml:space="preserve">1. **Resource Limitations:** Many schools lack assistive technology or trained staff to support learners with severe disabilities.</w:t>
      </w:r>
      <w:r>
        <w:br/>
      </w:r>
      <w:r>
        <w:t xml:space="preserve">2. **Training Gaps:** Only 30% of educators in Johannesburg report receiving formal training in special education methodologies (Department of Basic Education, 2021).</w:t>
      </w:r>
      <w:r>
        <w:br/>
      </w:r>
      <w:r>
        <w:t xml:space="preserve">3. **Cultural Barriers:** Some communities associate disabilities with curses or spiritual issues, deterring enrollment in schools.</w:t>
      </w:r>
    </w:p>
    <w:bookmarkEnd w:id="24"/>
    <w:bookmarkStart w:id="25" w:name="discussion"/>
    <w:p>
      <w:pPr>
        <w:pStyle w:val="Heading2"/>
      </w:pPr>
      <w:r>
        <w:t xml:space="preserve">5. Discussion</w:t>
      </w:r>
    </w:p>
    <w:p>
      <w:pPr>
        <w:pStyle w:val="FirstParagraph"/>
      </w:pPr>
      <w:r>
        <w:t xml:space="preserve">The findings underscore the need for systemic reforms to support Special Education Teachers in Johannesburg. While the South African government has committed to inclusive education, disparities persist between policy and practice. For instance, schools in affluent areas like Sandton may have access to private funding for special needs programs, while township schools rely solely on state resources.</w:t>
      </w:r>
    </w:p>
    <w:p>
      <w:pPr>
        <w:pStyle w:val="BodyText"/>
      </w:pPr>
      <w:r>
        <w:t xml:space="preserve">Special Education Teachers in Johannesburg often adopt creative solutions. A teacher in Diepsloot, for example, uses community volunteers to assist with one-on-one tutoring. Such initiatives highlight the resilience of educators but also reveal the reliance on informal networks rather than institutional support.</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Allocate specific budgets for special education resources, such as Braille materials or speech therapy equipment.</w:t>
      </w:r>
    </w:p>
    <w:p>
      <w:pPr>
        <w:numPr>
          <w:ilvl w:val="0"/>
          <w:numId w:val="1001"/>
        </w:numPr>
        <w:pStyle w:val="Compact"/>
      </w:pPr>
      <w:r>
        <w:rPr>
          <w:bCs/>
          <w:b/>
        </w:rPr>
        <w:t xml:space="preserve">Professional Development:</w:t>
      </w:r>
      <w:r>
        <w:t xml:space="preserve"> </w:t>
      </w:r>
      <w:r>
        <w:t xml:space="preserve">Expand mandatory training programs for educators on inclusive pedagogy and disability awareness.</w:t>
      </w:r>
    </w:p>
    <w:p>
      <w:pPr>
        <w:numPr>
          <w:ilvl w:val="0"/>
          <w:numId w:val="1001"/>
        </w:numPr>
        <w:pStyle w:val="Compact"/>
      </w:pPr>
      <w:r>
        <w:rPr>
          <w:bCs/>
          <w:b/>
        </w:rPr>
        <w:t xml:space="preserve">Cultural Sensitivity Programs:</w:t>
      </w:r>
      <w:r>
        <w:t xml:space="preserve"> </w:t>
      </w:r>
      <w:r>
        <w:t xml:space="preserve">Collaborate with community leaders to address stigmas and promote inclusion through workshops and media campaigns.</w:t>
      </w:r>
    </w:p>
    <w:bookmarkEnd w:id="26"/>
    <w:bookmarkStart w:id="27" w:name="conclusion"/>
    <w:p>
      <w:pPr>
        <w:pStyle w:val="Heading2"/>
      </w:pPr>
      <w:r>
        <w:t xml:space="preserve">7. Conclusion</w:t>
      </w:r>
    </w:p>
    <w:p>
      <w:pPr>
        <w:pStyle w:val="FirstParagraph"/>
      </w:pPr>
      <w:r>
        <w:t xml:space="preserve">The role of a Special Education Teacher in South Africa Johannesburg is both challenging and transformative. Despite systemic barriers, these educators are instrumental in ensuring that all learners, regardless of ability, can access quality education. By addressing resource gaps and fostering collaboration between schools, communities, and policymakers, Johannesburg can move closer to realizing its vision of an inclusive society.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Department of Basic Education (South Africa). (2021).</w:t>
      </w:r>
      <w:r>
        <w:t xml:space="preserve"> </w:t>
      </w:r>
      <w:r>
        <w:rPr>
          <w:iCs/>
          <w:i/>
        </w:rPr>
        <w:t xml:space="preserve">National Policy for the Support of Learners with Special Educational Needs.</w:t>
      </w:r>
      <w:r>
        <w:br/>
      </w:r>
      <w:r>
        <w:rPr>
          <w:bCs/>
          <w:b/>
        </w:rPr>
        <w:t xml:space="preserve">2.</w:t>
      </w:r>
      <w:r>
        <w:t xml:space="preserve"> </w:t>
      </w:r>
      <w:r>
        <w:t xml:space="preserve">South African Constitution. (1996). Article 29: Right to Education.</w:t>
      </w:r>
      <w:r>
        <w:br/>
      </w:r>
      <w:r>
        <w:rPr>
          <w:bCs/>
          <w:b/>
        </w:rPr>
        <w:t xml:space="preserve">3.</w:t>
      </w:r>
      <w:r>
        <w:t xml:space="preserve"> </w:t>
      </w:r>
      <w:r>
        <w:t xml:space="preserve">UNESCO. (2017).</w:t>
      </w:r>
      <w:r>
        <w:t xml:space="preserve"> </w:t>
      </w:r>
      <w:r>
        <w:rPr>
          <w:iCs/>
          <w:i/>
        </w:rPr>
        <w:t xml:space="preserve">Inclusive Education in Urban Areas: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Case Study Examples from Johannesburg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South Africa Johannesburg</dc:title>
  <dc:creator/>
  <dc:language>en</dc:language>
  <cp:keywords/>
  <dcterms:created xsi:type="dcterms:W3CDTF">2026-07-24T12:55:29Z</dcterms:created>
  <dcterms:modified xsi:type="dcterms:W3CDTF">2026-07-24T12:55:29Z</dcterms:modified>
</cp:coreProperties>
</file>

<file path=docProps/custom.xml><?xml version="1.0" encoding="utf-8"?>
<Properties xmlns="http://schemas.openxmlformats.org/officeDocument/2006/custom-properties" xmlns:vt="http://schemas.openxmlformats.org/officeDocument/2006/docPropsVTypes"/>
</file>