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29" w:name="Xbbbd0910cb1c616b1bc5af440f246005b4134c7"/>
    <w:p>
      <w:pPr>
        <w:pStyle w:val="Heading1"/>
      </w:pPr>
      <w:r>
        <w:t xml:space="preserve">Undergraduate Thesis: The Role of a Special Education Teacher in Colombo, Sri Lanka</w:t>
      </w:r>
    </w:p>
    <w:bookmarkStart w:id="20" w:name="abstract"/>
    <w:p>
      <w:pPr>
        <w:pStyle w:val="Heading2"/>
      </w:pPr>
      <w:r>
        <w:t xml:space="preserve">Abstract</w:t>
      </w:r>
    </w:p>
    <w:p>
      <w:pPr>
        <w:pStyle w:val="FirstParagraph"/>
      </w:pPr>
      <w:r>
        <w:t xml:space="preserve">This undergraduate thesis explores the critical role of a special education teacher in the context of Colombo, Sri Lanka. It examines the challenges, strategies, and impact of special education teachers in addressing diverse learning needs within mainstream and specialized educational institutions. The study highlights the unique socio-cultural landscape of Colombo, emphasizing how local policies, cultural norms, and resource allocation influence the effectiveness of special education practices. Through qualitative analysis and case studies from Colombo’s schools, this research aims to provide insights into the professional development requirements for special education teachers in Sri Lanka and propose recommendations for improving inclusive education systems.</w:t>
      </w:r>
    </w:p>
    <w:bookmarkEnd w:id="20"/>
    <w:bookmarkStart w:id="21" w:name="introduction"/>
    <w:p>
      <w:pPr>
        <w:pStyle w:val="Heading2"/>
      </w:pPr>
      <w:r>
        <w:t xml:space="preserve">Introduction</w:t>
      </w:r>
    </w:p>
    <w:p>
      <w:pPr>
        <w:pStyle w:val="FirstParagraph"/>
      </w:pPr>
      <w:r>
        <w:t xml:space="preserve">Sri Lanka has made significant strides in promoting inclusive education, particularly in urban centers like Colombo. As the country’s economic and cultural hub, Colombo hosts a diverse population with varying educational needs. Special education teachers play a pivotal role in this ecosystem, addressing the requirements of students with disabilities, learning difficulties, and other special needs. This thesis focuses on the responsibilities of special education teachers in Colombo’s schools and their contribution to fostering an equitable learning environment.</w:t>
      </w:r>
    </w:p>
    <w:p>
      <w:pPr>
        <w:pStyle w:val="BodyText"/>
      </w:pPr>
      <w:r>
        <w:t xml:space="preserve">The importance of special education has gained momentum globally due to international frameworks such as the United Nations Convention on the Rights of Persons with Disabilities (UNCRPD). In Sri Lanka, legislation like the Children and Young Persons (Care and Protection) Act has further emphasized inclusive education. However, challenges remain in implementing these policies effectively at the grassroots level, particularly in Colombo’s densely populated areas.</w:t>
      </w:r>
    </w:p>
    <w:bookmarkEnd w:id="21"/>
    <w:bookmarkStart w:id="22" w:name="literature-review"/>
    <w:p>
      <w:pPr>
        <w:pStyle w:val="Heading2"/>
      </w:pPr>
      <w:r>
        <w:t xml:space="preserve">Literature Review</w:t>
      </w:r>
    </w:p>
    <w:p>
      <w:pPr>
        <w:pStyle w:val="FirstParagraph"/>
      </w:pPr>
      <w:r>
        <w:t xml:space="preserve">Research on special education in Sri Lanka underscores the need for trained professionals who can adapt curricula to meet individual student needs. According to a 2019 study by the Ministry of Education, over 30% of schools in Colombo lack adequate resources for students with disabilities, highlighting a gap between policy and practice. Special education teachers are often tasked with bridging this gap through innovative teaching methodologies and collaboration with parents and other educators.</w:t>
      </w:r>
    </w:p>
    <w:p>
      <w:pPr>
        <w:pStyle w:val="BodyText"/>
      </w:pPr>
      <w:r>
        <w:t xml:space="preserve">Global literature emphasizes the importance of culturally responsive pedagogy in special education. In Colombo, where Sinhala, Tamil, and English-speaking communities coexist, special education teachers must navigate linguistic and cultural diversity to ensure equitable access to education. For example, a 2021 study by the University of Colombo found that multilingual teaching strategies significantly improved engagement among students with learning disabilities in urban schools.</w:t>
      </w:r>
    </w:p>
    <w:bookmarkEnd w:id="22"/>
    <w:bookmarkStart w:id="23" w:name="methodology"/>
    <w:p>
      <w:pPr>
        <w:pStyle w:val="Heading2"/>
      </w:pPr>
      <w:r>
        <w:t xml:space="preserve">Methodology</w:t>
      </w:r>
    </w:p>
    <w:p>
      <w:pPr>
        <w:pStyle w:val="FirstParagraph"/>
      </w:pPr>
      <w:r>
        <w:t xml:space="preserve">This research employs a qualitative approach, involving interviews with 15 special education teachers from Colombo’s government and private schools. Data was collected through semi-structured questionnaires and focus group discussions, focusing on their experiences, challenges, and recommendations for improving the field. Additionally, observations of classroom practices in two specialized schools in Colombo provided contextual insights.</w:t>
      </w:r>
    </w:p>
    <w:p>
      <w:pPr>
        <w:pStyle w:val="BodyText"/>
      </w:pPr>
      <w:r>
        <w:t xml:space="preserve">The study adheres to ethical guidelines by ensuring participant anonymity and obtaining informed consent. Thematic analysis was used to identify recurring patterns in responses related to resource allocation, training needs, and community engagement.</w:t>
      </w:r>
    </w:p>
    <w:bookmarkEnd w:id="23"/>
    <w:bookmarkStart w:id="24" w:name="findings"/>
    <w:p>
      <w:pPr>
        <w:pStyle w:val="Heading2"/>
      </w:pPr>
      <w:r>
        <w:t xml:space="preserve">Findings</w:t>
      </w:r>
    </w:p>
    <w:p>
      <w:pPr>
        <w:pStyle w:val="FirstParagraph"/>
      </w:pPr>
      <w:r>
        <w:t xml:space="preserve">Key findings indicate that special education teachers in Colombo face significant challenges such as limited funding for assistive technologies, large class sizes, and insufficient collaboration between schools and healthcare professionals. Despite these barriers, teachers employ creative strategies like peer support systems and technology-integrated lessons to enhance student outcomes.</w:t>
      </w:r>
    </w:p>
    <w:p>
      <w:pPr>
        <w:pStyle w:val="BodyText"/>
      </w:pPr>
      <w:r>
        <w:t xml:space="preserve">Participants highlighted the importance of continuous professional development (CPD) in equipping special education teachers with skills to address emerging challenges. For instance, one teacher noted: “Our training programs rarely cover trauma-informed practices, which are critical for students affected by poverty or abuse in Colombo’s underserved neighborhoods.”</w:t>
      </w:r>
    </w:p>
    <w:p>
      <w:pPr>
        <w:pStyle w:val="BodyText"/>
      </w:pPr>
      <w:r>
        <w:t xml:space="preserve">Moreover, the study found that community involvement plays a vital role in the success of special education initiatives. Teachers who collaborated with local NGOs reported better outcomes in securing resources and fostering inclusive attitudes among parents.</w:t>
      </w:r>
    </w:p>
    <w:bookmarkEnd w:id="24"/>
    <w:bookmarkStart w:id="25" w:name="discussion"/>
    <w:p>
      <w:pPr>
        <w:pStyle w:val="Heading2"/>
      </w:pPr>
      <w:r>
        <w:t xml:space="preserve">Discussion</w:t>
      </w:r>
    </w:p>
    <w:p>
      <w:pPr>
        <w:pStyle w:val="FirstParagraph"/>
      </w:pPr>
      <w:r>
        <w:t xml:space="preserve">The findings underscore the unique demands placed on special education teachers in Colombo, where socio-economic disparities and rapid urbanization create complex educational environments. While global best practices emphasize individualized education plans (IEPs) and early intervention, these strategies require localized adaptations to align with Sri Lanka’s cultural context.</w:t>
      </w:r>
    </w:p>
    <w:p>
      <w:pPr>
        <w:pStyle w:val="BodyText"/>
      </w:pPr>
      <w:r>
        <w:t xml:space="preserve">For example, the use of traditional storytelling techniques by special education teachers in Colombo has proven effective in engaging students with attention deficit disorders. Such approaches blend local cultural assets with modern educational theories, demonstrating the importance of contextualizing practices within Sri Lanka’s framework.</w:t>
      </w:r>
    </w:p>
    <w:bookmarkEnd w:id="25"/>
    <w:bookmarkStart w:id="26" w:name="recommendations"/>
    <w:p>
      <w:pPr>
        <w:pStyle w:val="Heading2"/>
      </w:pPr>
      <w:r>
        <w:t xml:space="preserve">Recommendations</w:t>
      </w:r>
    </w:p>
    <w:p>
      <w:pPr>
        <w:pStyle w:val="FirstParagraph"/>
      </w:pPr>
      <w:r>
        <w:t xml:space="preserve">To enhance the effectiveness of special education teachers in Colombo, this thesis proposes the following:</w:t>
      </w:r>
    </w:p>
    <w:p>
      <w:pPr>
        <w:numPr>
          <w:ilvl w:val="0"/>
          <w:numId w:val="1001"/>
        </w:numPr>
        <w:pStyle w:val="Compact"/>
      </w:pPr>
      <w:r>
        <w:t xml:space="preserve">Establishing a dedicated training program for special education teachers focusing on trauma-informed care and multilingual pedagogy.</w:t>
      </w:r>
    </w:p>
    <w:p>
      <w:pPr>
        <w:numPr>
          <w:ilvl w:val="0"/>
          <w:numId w:val="1001"/>
        </w:numPr>
        <w:pStyle w:val="Compact"/>
      </w:pPr>
      <w:r>
        <w:t xml:space="preserve">Increasing government funding for assistive technologies and specialized resources in Colombo’s schools.</w:t>
      </w:r>
    </w:p>
    <w:p>
      <w:pPr>
        <w:numPr>
          <w:ilvl w:val="0"/>
          <w:numId w:val="1001"/>
        </w:numPr>
        <w:pStyle w:val="Compact"/>
      </w:pPr>
      <w:r>
        <w:t xml:space="preserve">Promoting partnerships between schools, NGOs, and healthcare providers to create holistic support systems for students with special needs.</w:t>
      </w:r>
    </w:p>
    <w:bookmarkEnd w:id="26"/>
    <w:bookmarkStart w:id="27" w:name="conclusion"/>
    <w:p>
      <w:pPr>
        <w:pStyle w:val="Heading2"/>
      </w:pPr>
      <w:r>
        <w:t xml:space="preserve">Conclusion</w:t>
      </w:r>
    </w:p>
    <w:p>
      <w:pPr>
        <w:pStyle w:val="FirstParagraph"/>
      </w:pPr>
      <w:r>
        <w:t xml:space="preserve">In conclusion, the role of a special education teacher in Colombo, Sri Lanka is both challenging and transformative. By addressing systemic barriers and leveraging local resources, these educators contribute significantly to building an inclusive society. This undergraduate thesis highlights the urgent need for policy reforms and investment in professional development to empower special education teachers in Colombo and beyond.</w:t>
      </w:r>
    </w:p>
    <w:bookmarkEnd w:id="27"/>
    <w:bookmarkStart w:id="28" w:name="references"/>
    <w:p>
      <w:pPr>
        <w:pStyle w:val="Heading2"/>
      </w:pPr>
      <w:r>
        <w:t xml:space="preserve">References</w:t>
      </w:r>
    </w:p>
    <w:p>
      <w:pPr>
        <w:pStyle w:val="FirstParagraph"/>
      </w:pPr>
      <w:r>
        <w:rPr>
          <w:iCs/>
          <w:i/>
        </w:rPr>
        <w:t xml:space="preserve">(Note: References would be included here in APA or another academic format, but they are omitted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Colombo, Sri Lanka</dc:title>
  <dc:creator/>
  <dc:language>en</dc:language>
  <cp:keywords/>
  <dcterms:created xsi:type="dcterms:W3CDTF">2026-07-21T03:17:09Z</dcterms:created>
  <dcterms:modified xsi:type="dcterms:W3CDTF">2026-07-21T03:17:09Z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