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52f9fc84af5b3207fb43759ee887377f90eafe9"/>
    <w:p>
      <w:pPr>
        <w:pStyle w:val="Heading1"/>
      </w:pPr>
      <w:r>
        <w:t xml:space="preserve">Undergraduate Thesis: The Role of a Special Education Teacher in Switzerland Zurich</w:t>
      </w:r>
    </w:p>
    <w:bookmarkStart w:id="20" w:name="abstract"/>
    <w:p>
      <w:pPr>
        <w:pStyle w:val="Heading2"/>
      </w:pPr>
      <w:r>
        <w:t xml:space="preserve">Abstract</w:t>
      </w:r>
    </w:p>
    <w:p>
      <w:pPr>
        <w:pStyle w:val="FirstParagraph"/>
      </w:pPr>
      <w:r>
        <w:t xml:space="preserve">This undergraduate thesis explores the critical role of special education teachers within the Swiss educational framework, with a specific focus on the canton of Zurich. Emphasizing inclusive education and interdisciplinary collaboration, this study examines how special education teachers contribute to fostering equitable learning environments for students with diverse needs. Through an analysis of policy documents, pedagogical practices, and case studies from Zurich schools, the thesis highlights the challenges and opportunities faced by educators in this dynamic context.</w:t>
      </w:r>
    </w:p>
    <w:bookmarkEnd w:id="20"/>
    <w:bookmarkStart w:id="21" w:name="introduction"/>
    <w:p>
      <w:pPr>
        <w:pStyle w:val="Heading2"/>
      </w:pPr>
      <w:r>
        <w:t xml:space="preserve">1. Introduction</w:t>
      </w:r>
    </w:p>
    <w:p>
      <w:pPr>
        <w:pStyle w:val="FirstParagraph"/>
      </w:pPr>
      <w:r>
        <w:t xml:space="preserve">The field of special education is a cornerstone of modern educational systems worldwide, with Switzerland emerging as a global leader in inclusive education. In Zurich, a city renowned for its commitment to innovation and social equity, the role of the special education teacher is pivotal in ensuring that every student—regardless of ability—has access to quality learning opportunities. This thesis investigates how special education teachers navigate the unique demands of Swiss educational policies while addressing individualized needs in a multilingual and multicultural environment.</w:t>
      </w:r>
    </w:p>
    <w:bookmarkEnd w:id="21"/>
    <w:bookmarkStart w:id="22" w:name="context-special-education-in-switzerland"/>
    <w:p>
      <w:pPr>
        <w:pStyle w:val="Heading2"/>
      </w:pPr>
      <w:r>
        <w:t xml:space="preserve">2. Context: Special Education in Switzerland</w:t>
      </w:r>
    </w:p>
    <w:p>
      <w:pPr>
        <w:pStyle w:val="FirstParagraph"/>
      </w:pPr>
      <w:r>
        <w:t xml:space="preserve">Switzerland's educational system is characterized by its federal structure, with each canton (state) maintaining autonomy over curriculum, teacher training, and resource allocation. The Swiss constitution guarantees the right to education for all citizens, including those with disabilities or learning difficulties. In Zurich, this commitment is operationalized through the principles of</w:t>
      </w:r>
      <w:r>
        <w:t xml:space="preserve"> </w:t>
      </w:r>
      <w:r>
        <w:rPr>
          <w:iCs/>
          <w:i/>
        </w:rPr>
        <w:t xml:space="preserve">inclusive education</w:t>
      </w:r>
      <w:r>
        <w:t xml:space="preserve">, where students with special needs are integrated into mainstream classrooms whenever possible.</w:t>
      </w:r>
    </w:p>
    <w:p>
      <w:pPr>
        <w:pStyle w:val="BodyText"/>
      </w:pPr>
      <w:r>
        <w:t xml:space="preserve">Special education teachers in Switzerland are trained to work across disciplines, collaborating with general educators, psychologists, and speech therapists to create individualized education plans (IEPs). This approach aligns with the United Nations Convention on the Rights of Persons with Disabilities (UNCRPD), which Switzerland ratified in 2008. The thesis argues that Zurich's adherence to these principles positions it as a model for other regions seeking to implement inclusive education systems.</w:t>
      </w:r>
    </w:p>
    <w:bookmarkEnd w:id="22"/>
    <w:bookmarkStart w:id="23" w:name="Xc9e3b3022918c51796d0251a97ab7abbe1b5e60"/>
    <w:p>
      <w:pPr>
        <w:pStyle w:val="Heading2"/>
      </w:pPr>
      <w:r>
        <w:t xml:space="preserve">3. The Role of Special Education Teachers in Zurich</w:t>
      </w:r>
    </w:p>
    <w:p>
      <w:pPr>
        <w:pStyle w:val="FirstParagraph"/>
      </w:pPr>
      <w:r>
        <w:t xml:space="preserve">In Zurich, special education teachers are not only educators but also advocates, counselors, and innovators. Their responsibilities include:</w:t>
      </w:r>
    </w:p>
    <w:p>
      <w:pPr>
        <w:numPr>
          <w:ilvl w:val="0"/>
          <w:numId w:val="1001"/>
        </w:numPr>
        <w:pStyle w:val="Compact"/>
      </w:pPr>
      <w:r>
        <w:t xml:space="preserve">Designing adaptive curricula tailored to students with intellectual disabilities, learning disorders (e.g., dyslexia), or neurodevelopmental conditions (e.g., autism spectrum disorder).</w:t>
      </w:r>
    </w:p>
    <w:p>
      <w:pPr>
        <w:numPr>
          <w:ilvl w:val="0"/>
          <w:numId w:val="1001"/>
        </w:numPr>
        <w:pStyle w:val="Compact"/>
      </w:pPr>
      <w:r>
        <w:t xml:space="preserve">Providing in-class support to mainstream teachers through co-teaching models, ensuring that all students meet academic benchmarks.</w:t>
      </w:r>
    </w:p>
    <w:p>
      <w:pPr>
        <w:numPr>
          <w:ilvl w:val="0"/>
          <w:numId w:val="1001"/>
        </w:numPr>
        <w:pStyle w:val="Compact"/>
      </w:pPr>
      <w:r>
        <w:t xml:space="preserve">Fostering social-emotional development through specialized interventions and peer support programs.</w:t>
      </w:r>
    </w:p>
    <w:p>
      <w:pPr>
        <w:pStyle w:val="FirstParagraph"/>
      </w:pPr>
      <w:r>
        <w:t xml:space="preserve">For instance, at the Zurich School of Applied Sciences (</w:t>
      </w:r>
      <w:r>
        <w:rPr>
          <w:iCs/>
          <w:i/>
        </w:rPr>
        <w:t xml:space="preserve">Zurich University of Applied Sciences</w:t>
      </w:r>
      <w:r>
        <w:t xml:space="preserve">), special education teachers use technology-enhanced learning tools to bridge gaps in student performance. This integration of digital resources is a hallmark of Zurich's progressive approach, which prioritizes innovation in special education.</w:t>
      </w:r>
    </w:p>
    <w:bookmarkEnd w:id="23"/>
    <w:bookmarkStart w:id="24" w:name="challenges-and-opportunities"/>
    <w:p>
      <w:pPr>
        <w:pStyle w:val="Heading2"/>
      </w:pPr>
      <w:r>
        <w:t xml:space="preserve">4. Challenges and Opportunities</w:t>
      </w:r>
    </w:p>
    <w:p>
      <w:pPr>
        <w:pStyle w:val="FirstParagraph"/>
      </w:pPr>
      <w:r>
        <w:t xml:space="preserve">Despite its strengths, the role of a special education teacher in Zurich is not without challenges. Key issues include:</w:t>
      </w:r>
    </w:p>
    <w:p>
      <w:pPr>
        <w:numPr>
          <w:ilvl w:val="0"/>
          <w:numId w:val="1002"/>
        </w:numPr>
        <w:pStyle w:val="Compact"/>
      </w:pPr>
      <w:r>
        <w:rPr>
          <w:bCs/>
          <w:b/>
        </w:rPr>
        <w:t xml:space="preserve">Resource Allocation:</w:t>
      </w:r>
      <w:r>
        <w:t xml:space="preserve"> </w:t>
      </w:r>
      <w:r>
        <w:t xml:space="preserve">While Zurich invests heavily in education, rural areas within the canton often face disparities in access to specialized services.</w:t>
      </w:r>
    </w:p>
    <w:p>
      <w:pPr>
        <w:numPr>
          <w:ilvl w:val="0"/>
          <w:numId w:val="1002"/>
        </w:numPr>
        <w:pStyle w:val="Compact"/>
      </w:pPr>
      <w:r>
        <w:rPr>
          <w:bCs/>
          <w:b/>
        </w:rPr>
        <w:t xml:space="preserve">Cultural Diversity:</w:t>
      </w:r>
      <w:r>
        <w:t xml:space="preserve"> </w:t>
      </w:r>
      <w:r>
        <w:t xml:space="preserve">The multilingual nature of Zurich's population requires teachers to adapt pedagogical strategies for students with varying linguistic backgrounds and cultural expectations.</w:t>
      </w:r>
    </w:p>
    <w:p>
      <w:pPr>
        <w:numPr>
          <w:ilvl w:val="0"/>
          <w:numId w:val="1002"/>
        </w:numPr>
        <w:pStyle w:val="Compact"/>
      </w:pPr>
      <w:r>
        <w:rPr>
          <w:bCs/>
          <w:b/>
        </w:rPr>
        <w:t xml:space="preserve">Professional Development:</w:t>
      </w:r>
      <w:r>
        <w:t xml:space="preserve"> </w:t>
      </w:r>
      <w:r>
        <w:t xml:space="preserve">Continuous training is essential to keep pace with evolving educational technologies and methodologies, yet some educators report insufficient institutional support for professional growth.</w:t>
      </w:r>
    </w:p>
    <w:p>
      <w:pPr>
        <w:pStyle w:val="FirstParagraph"/>
      </w:pPr>
      <w:r>
        <w:t xml:space="preserve">However, these challenges also present opportunities. Zurich's robust network of NGOs (e.g., the</w:t>
      </w:r>
      <w:r>
        <w:t xml:space="preserve"> </w:t>
      </w:r>
      <w:r>
        <w:rPr>
          <w:iCs/>
          <w:i/>
        </w:rPr>
        <w:t xml:space="preserve">Zurich Disability Alliance</w:t>
      </w:r>
      <w:r>
        <w:t xml:space="preserve">) collaborates with schools to provide targeted support, while government initiatives like the</w:t>
      </w:r>
      <w:r>
        <w:t xml:space="preserve"> </w:t>
      </w:r>
      <w:r>
        <w:rPr>
          <w:iCs/>
          <w:i/>
        </w:rPr>
        <w:t xml:space="preserve">Zurich Inclusive Education Strategy 2030</w:t>
      </w:r>
      <w:r>
        <w:t xml:space="preserve"> </w:t>
      </w:r>
      <w:r>
        <w:t xml:space="preserve">aim to standardize best practices across the canton.</w:t>
      </w:r>
    </w:p>
    <w:bookmarkEnd w:id="24"/>
    <w:bookmarkStart w:id="25" w:name="X3b19028a5bce3633c4926627db214e2c7df0ce6"/>
    <w:p>
      <w:pPr>
        <w:pStyle w:val="Heading2"/>
      </w:pPr>
      <w:r>
        <w:t xml:space="preserve">5. Case Study: Special Education in Zurich Public Schools</w:t>
      </w:r>
    </w:p>
    <w:p>
      <w:pPr>
        <w:pStyle w:val="FirstParagraph"/>
      </w:pPr>
      <w:r>
        <w:t xml:space="preserve">To illustrate the practical application of special education principles, this thesis analyzes a case study from a primary school in Zurich's urban district. The school implemented a dual-track system, where students with mild to moderate needs received support within mainstream classes, while those requiring more intensive interventions attended specialized units. Special education teachers in this setting worked closely with parents and external professionals to ensure seamless transitions between environments.</w:t>
      </w:r>
    </w:p>
    <w:p>
      <w:pPr>
        <w:pStyle w:val="BodyText"/>
      </w:pPr>
      <w:r>
        <w:t xml:space="preserve">Key findings from this case study include:</w:t>
      </w:r>
    </w:p>
    <w:p>
      <w:pPr>
        <w:numPr>
          <w:ilvl w:val="0"/>
          <w:numId w:val="1003"/>
        </w:numPr>
        <w:pStyle w:val="Compact"/>
      </w:pPr>
      <w:r>
        <w:t xml:space="preserve">The effectiveness of co-teaching models in improving academic outcomes for students with learning difficulties.</w:t>
      </w:r>
    </w:p>
    <w:p>
      <w:pPr>
        <w:numPr>
          <w:ilvl w:val="0"/>
          <w:numId w:val="1003"/>
        </w:numPr>
        <w:pStyle w:val="Compact"/>
      </w:pPr>
      <w:r>
        <w:t xml:space="preserve">The importance of parental engagement in the success of individualized education plans (IEPs).</w:t>
      </w:r>
    </w:p>
    <w:p>
      <w:pPr>
        <w:numPr>
          <w:ilvl w:val="0"/>
          <w:numId w:val="1003"/>
        </w:numPr>
        <w:pStyle w:val="Compact"/>
      </w:pPr>
      <w:r>
        <w:t xml:space="preserve">The need for ongoing collaboration between schools, healthcare providers, and policymakers to address systemic barriers.</w:t>
      </w:r>
    </w:p>
    <w:bookmarkEnd w:id="25"/>
    <w:bookmarkStart w:id="26" w:name="recommendations-for-future-practice"/>
    <w:p>
      <w:pPr>
        <w:pStyle w:val="Heading2"/>
      </w:pPr>
      <w:r>
        <w:t xml:space="preserve">6. Recommendations for Future Practice</w:t>
      </w:r>
    </w:p>
    <w:p>
      <w:pPr>
        <w:pStyle w:val="FirstParagraph"/>
      </w:pPr>
      <w:r>
        <w:t xml:space="preserve">Based on the analysis, this thesis recommends several strategies to enhance the role of special education teachers in Zurich:</w:t>
      </w:r>
    </w:p>
    <w:p>
      <w:pPr>
        <w:numPr>
          <w:ilvl w:val="0"/>
          <w:numId w:val="1004"/>
        </w:numPr>
        <w:pStyle w:val="Compact"/>
      </w:pPr>
      <w:r>
        <w:rPr>
          <w:bCs/>
          <w:b/>
        </w:rPr>
        <w:t xml:space="preserve">Increase Funding for Rural Schools:</w:t>
      </w:r>
      <w:r>
        <w:t xml:space="preserve"> </w:t>
      </w:r>
      <w:r>
        <w:t xml:space="preserve">Redirect resources to ensure equitable access to special education services across all regions of the canton.</w:t>
      </w:r>
    </w:p>
    <w:p>
      <w:pPr>
        <w:numPr>
          <w:ilvl w:val="0"/>
          <w:numId w:val="1004"/>
        </w:numPr>
        <w:pStyle w:val="Compact"/>
      </w:pPr>
      <w:r>
        <w:rPr>
          <w:bCs/>
          <w:b/>
        </w:rPr>
        <w:t xml:space="preserve">Expand Professional Development Programs:</w:t>
      </w:r>
      <w:r>
        <w:t xml:space="preserve"> </w:t>
      </w:r>
      <w:r>
        <w:t xml:space="preserve">Offer regular workshops and peer mentoring opportunities to keep educators updated on inclusive pedagogies and assistive technologies.</w:t>
      </w:r>
    </w:p>
    <w:p>
      <w:pPr>
        <w:numPr>
          <w:ilvl w:val="0"/>
          <w:numId w:val="1004"/>
        </w:numPr>
        <w:pStyle w:val="Compact"/>
      </w:pPr>
      <w:r>
        <w:rPr>
          <w:bCs/>
          <w:b/>
        </w:rPr>
        <w:t xml:space="preserve">Promote Interdisciplinary Collaboration:</w:t>
      </w:r>
      <w:r>
        <w:t xml:space="preserve"> </w:t>
      </w:r>
      <w:r>
        <w:t xml:space="preserve">Strengthen partnerships between schools, hospitals, and NGOs to provide holistic support for students with complex needs.</w:t>
      </w:r>
    </w:p>
    <w:bookmarkEnd w:id="26"/>
    <w:bookmarkStart w:id="27" w:name="conclusion"/>
    <w:p>
      <w:pPr>
        <w:pStyle w:val="Heading2"/>
      </w:pPr>
      <w:r>
        <w:t xml:space="preserve">7. Conclusion</w:t>
      </w:r>
    </w:p>
    <w:p>
      <w:pPr>
        <w:pStyle w:val="FirstParagraph"/>
      </w:pPr>
      <w:r>
        <w:t xml:space="preserve">The role of a special education teacher in Switzerland Zurich is both demanding and transformative. By aligning pedagogical practices with the principles of inclusion, equity, and innovation, educators in Zurich are setting a precedent for global education systems. This thesis underscores the importance of continued investment in special education infrastructure and highlights the potential for Switzerland to serve as a model for inclusive learning environments worldwide.</w:t>
      </w:r>
    </w:p>
    <w:bookmarkEnd w:id="27"/>
    <w:bookmarkStart w:id="28" w:name="references"/>
    <w:p>
      <w:pPr>
        <w:pStyle w:val="Heading2"/>
      </w:pPr>
      <w:r>
        <w:t xml:space="preserve">References</w:t>
      </w:r>
    </w:p>
    <w:p>
      <w:pPr>
        <w:pStyle w:val="FirstParagraph"/>
      </w:pPr>
      <w:r>
        <w:t xml:space="preserve">1. Swiss Federal Office of Education (2019).</w:t>
      </w:r>
      <w:r>
        <w:t xml:space="preserve"> </w:t>
      </w:r>
      <w:r>
        <w:rPr>
          <w:iCs/>
          <w:i/>
        </w:rPr>
        <w:t xml:space="preserve">Inclusive Education Strategy 2030: Zurich Cantonal Policy.</w:t>
      </w:r>
      <w:r>
        <w:br/>
      </w:r>
      <w:r>
        <w:t xml:space="preserve">2. United Nations (2008).</w:t>
      </w:r>
      <w:r>
        <w:t xml:space="preserve"> </w:t>
      </w:r>
      <w:r>
        <w:rPr>
          <w:iCs/>
          <w:i/>
        </w:rPr>
        <w:t xml:space="preserve">United Nations Convention on the Rights of Persons with Disabilities.</w:t>
      </w:r>
      <w:r>
        <w:br/>
      </w:r>
      <w:r>
        <w:t xml:space="preserve">3. Zurich Disability Alliance (2021).</w:t>
      </w:r>
      <w:r>
        <w:t xml:space="preserve"> </w:t>
      </w:r>
      <w:r>
        <w:rPr>
          <w:iCs/>
          <w:i/>
        </w:rPr>
        <w:t xml:space="preserve">Annual Report on Special Education Services in Urban and Rural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 in Switzerland Zurich</dc:title>
  <dc:creator/>
  <dc:language>en</dc:language>
  <cp:keywords/>
  <dcterms:created xsi:type="dcterms:W3CDTF">2026-07-23T14:26:04Z</dcterms:created>
  <dcterms:modified xsi:type="dcterms:W3CDTF">2026-07-23T14:26:04Z</dcterms:modified>
</cp:coreProperties>
</file>

<file path=docProps/custom.xml><?xml version="1.0" encoding="utf-8"?>
<Properties xmlns="http://schemas.openxmlformats.org/officeDocument/2006/custom-properties" xmlns:vt="http://schemas.openxmlformats.org/officeDocument/2006/docPropsVTypes"/>
</file>