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Turkey:</w:t>
      </w:r>
      <w:r>
        <w:t xml:space="preserve"> </w:t>
      </w:r>
      <w:r>
        <w:t xml:space="preserve">A</w:t>
      </w:r>
      <w:r>
        <w:t xml:space="preserve"> </w:t>
      </w:r>
      <w:r>
        <w:t xml:space="preserve">Focus</w:t>
      </w:r>
      <w:r>
        <w:t xml:space="preserve"> </w:t>
      </w:r>
      <w:r>
        <w:t xml:space="preserve">on</w:t>
      </w:r>
      <w:r>
        <w:t xml:space="preserve"> </w:t>
      </w:r>
      <w:r>
        <w:t xml:space="preserve">Istanbul</w:t>
      </w:r>
    </w:p>
    <w:bookmarkStart w:id="27" w:name="X5c354b91652e72339a3803d3ac63244be205988"/>
    <w:p>
      <w:pPr>
        <w:pStyle w:val="Heading1"/>
      </w:pPr>
      <w:r>
        <w:t xml:space="preserve">Undergraduate Thesis: The Role of Special Education Teachers in Turkey's Educational Landscape with a Focus on Istanbul</w:t>
      </w:r>
    </w:p>
    <w:bookmarkStart w:id="20" w:name="introduction"/>
    <w:p>
      <w:pPr>
        <w:pStyle w:val="Heading2"/>
      </w:pPr>
      <w:r>
        <w:t xml:space="preserve">Introduction</w:t>
      </w:r>
    </w:p>
    <w:p>
      <w:pPr>
        <w:pStyle w:val="FirstParagraph"/>
      </w:pPr>
      <w:r>
        <w:t xml:space="preserve">This Undergraduate Thesis explores the critical role of Special Education Teachers in Turkey, with a specific focus on Istanbul. As one of the largest and most culturally diverse cities in Turkey, Istanbul presents unique challenges and opportunities for educators working with students who have special educational needs (SEN). The thesis aims to analyze the current state of special education in Turkish schools, emphasizing the contributions of Special Education Teachers and their impact on inclusive education systems. Given Turkey's ongoing efforts to align its educational policies with international standards, such as those set by UNESCO and the European Union, understanding the role of these educators is essential for developing effective strategies tailored to Istanbul's socio-cultural context.</w:t>
      </w:r>
    </w:p>
    <w:bookmarkEnd w:id="20"/>
    <w:bookmarkStart w:id="21" w:name="literature-review"/>
    <w:p>
      <w:pPr>
        <w:pStyle w:val="Heading2"/>
      </w:pPr>
      <w:r>
        <w:t xml:space="preserve">Literature Review</w:t>
      </w:r>
    </w:p>
    <w:p>
      <w:pPr>
        <w:pStyle w:val="FirstParagraph"/>
      </w:pPr>
      <w:r>
        <w:t xml:space="preserve">Special Education Teachers in Turkey are tasked with addressing the diverse needs of students with disabilities, learning difficulties, and behavioral challenges. According to recent studies by the Turkish Ministry of National Education (MNE), the number of students receiving special education services in Istanbul has increased significantly over the past decade. This growth underscores the importance of equipping Special Education Teachers with specialized training programs that address both pedagogical methods and cultural competencies specific to Istanbul.</w:t>
      </w:r>
    </w:p>
    <w:p>
      <w:pPr>
        <w:pStyle w:val="BodyText"/>
      </w:pPr>
      <w:r>
        <w:t xml:space="preserve">Research highlights that effective Special Education Teachers in Turkey must navigate complex systems of policy, resource allocation, and parental engagement. For instance, a 2023 study conducted by Istanbul University's Faculty of Education found that teachers in Istanbul often face challenges such as insufficient funding for assistive technologies and limited collaboration between schools and healthcare professionals. These findings suggest that the role of Special Education Teachers in Turkey is not only pedagogical but also administrative and advocacy-based.</w:t>
      </w:r>
    </w:p>
    <w:bookmarkEnd w:id="21"/>
    <w:bookmarkStart w:id="22" w:name="methodology"/>
    <w:p>
      <w:pPr>
        <w:pStyle w:val="Heading2"/>
      </w:pPr>
      <w:r>
        <w:t xml:space="preserve">Methodology</w:t>
      </w:r>
    </w:p>
    <w:p>
      <w:pPr>
        <w:pStyle w:val="FirstParagraph"/>
      </w:pPr>
      <w:r>
        <w:t xml:space="preserve">This thesis employs a qualitative research approach, combining case studies of Special Education Teachers in Istanbul with semi-structured interviews and document analysis. Data was collected from three public schools in Istanbul’s Beyoğlu and Fatih districts, selected for their diverse student populations and varying levels of resource availability. Interviews were conducted with 15 Special Education Teachers, while policy documents from the MNE and local educational authorities were analyzed to contextualize the challenges faced by educators.</w:t>
      </w:r>
    </w:p>
    <w:p>
      <w:pPr>
        <w:numPr>
          <w:ilvl w:val="0"/>
          <w:numId w:val="1001"/>
        </w:numPr>
        <w:pStyle w:val="Compact"/>
      </w:pPr>
      <w:r>
        <w:rPr>
          <w:bCs/>
          <w:b/>
        </w:rPr>
        <w:t xml:space="preserve">Data Collection:</w:t>
      </w:r>
      <w:r>
        <w:t xml:space="preserve"> </w:t>
      </w:r>
      <w:r>
        <w:t xml:space="preserve">Interviews with educators, surveys of students and parents, and analysis of school reports.</w:t>
      </w:r>
    </w:p>
    <w:p>
      <w:pPr>
        <w:numPr>
          <w:ilvl w:val="0"/>
          <w:numId w:val="1001"/>
        </w:numPr>
        <w:pStyle w:val="Compact"/>
      </w:pPr>
      <w:r>
        <w:rPr>
          <w:bCs/>
          <w:b/>
        </w:rPr>
        <w:t xml:space="preserve">Data Analysis:</w:t>
      </w:r>
      <w:r>
        <w:t xml:space="preserve"> </w:t>
      </w:r>
      <w:r>
        <w:t xml:space="preserve">Thematic coding was used to identify patterns in the qualitative data, focusing on themes such as teacher training, resource allocation, and inclusion strategies.</w:t>
      </w:r>
    </w:p>
    <w:bookmarkEnd w:id="22"/>
    <w:bookmarkStart w:id="23" w:name="findings"/>
    <w:p>
      <w:pPr>
        <w:pStyle w:val="Heading2"/>
      </w:pPr>
      <w:r>
        <w:t xml:space="preserve">Findings</w:t>
      </w:r>
    </w:p>
    <w:p>
      <w:pPr>
        <w:pStyle w:val="FirstParagraph"/>
      </w:pPr>
      <w:r>
        <w:t xml:space="preserve">The findings reveal that Special Education Teachers in Istanbul are pivotal in fostering inclusive classrooms. However, several barriers hinder their effectiveness. Key issues include:</w:t>
      </w:r>
    </w:p>
    <w:p>
      <w:pPr>
        <w:numPr>
          <w:ilvl w:val="0"/>
          <w:numId w:val="1002"/>
        </w:numPr>
        <w:pStyle w:val="Compact"/>
      </w:pPr>
      <w:r>
        <w:rPr>
          <w:bCs/>
          <w:b/>
        </w:rPr>
        <w:t xml:space="preserve">Limited Resources:</w:t>
      </w:r>
      <w:r>
        <w:t xml:space="preserve"> </w:t>
      </w:r>
      <w:r>
        <w:t xml:space="preserve">Many schools lack access to specialized tools, such as sensory rooms or adaptive software.</w:t>
      </w:r>
    </w:p>
    <w:p>
      <w:pPr>
        <w:numPr>
          <w:ilvl w:val="0"/>
          <w:numId w:val="1002"/>
        </w:numPr>
        <w:pStyle w:val="Compact"/>
      </w:pPr>
      <w:r>
        <w:rPr>
          <w:bCs/>
          <w:b/>
        </w:rPr>
        <w:t xml:space="preserve">Cultural Stigma:</w:t>
      </w:r>
      <w:r>
        <w:t xml:space="preserve"> </w:t>
      </w:r>
      <w:r>
        <w:t xml:space="preserve">In some communities in Istanbul, disabilities are still viewed through a lens of stigma, affecting student enrollment and teacher morale.</w:t>
      </w:r>
    </w:p>
    <w:p>
      <w:pPr>
        <w:numPr>
          <w:ilvl w:val="0"/>
          <w:numId w:val="1002"/>
        </w:numPr>
        <w:pStyle w:val="Compact"/>
      </w:pPr>
      <w:r>
        <w:rPr>
          <w:bCs/>
          <w:b/>
        </w:rPr>
        <w:t xml:space="preserve">Teacher Training Gaps:</w:t>
      </w:r>
      <w:r>
        <w:t xml:space="preserve"> </w:t>
      </w:r>
      <w:r>
        <w:t xml:space="preserve">While Special Education Teachers in Turkey receive initial training, ongoing professional development focused on Istanbul’s unique cultural and linguistic diversity is often inadequate.</w:t>
      </w:r>
    </w:p>
    <w:p>
      <w:pPr>
        <w:pStyle w:val="FirstParagraph"/>
      </w:pPr>
      <w:r>
        <w:t xml:space="preserve">Despite these challenges, innovative practices such as the use of peer support systems and community-based interventions have shown promise in improving outcomes for students with SEN in Istanbul.</w:t>
      </w:r>
    </w:p>
    <w:bookmarkEnd w:id="23"/>
    <w:bookmarkStart w:id="24" w:name="discussion"/>
    <w:p>
      <w:pPr>
        <w:pStyle w:val="Heading2"/>
      </w:pPr>
      <w:r>
        <w:t xml:space="preserve">Discussion</w:t>
      </w:r>
    </w:p>
    <w:p>
      <w:pPr>
        <w:pStyle w:val="FirstParagraph"/>
      </w:pPr>
      <w:r>
        <w:t xml:space="preserve">The role of Special Education Teachers in Turkey, particularly in Istanbul, is multifaceted and requires a deep understanding of both national educational policies and local socio-cultural dynamics. The findings align with broader trends observed in developing countries, where special education systems are often under-resourced but show potential for growth through targeted interventions.</w:t>
      </w:r>
    </w:p>
    <w:p>
      <w:pPr>
        <w:pStyle w:val="BodyText"/>
      </w:pPr>
      <w:r>
        <w:t xml:space="preserve">In Istanbul’s context, the thesis argues that enhancing collaboration between schools, healthcare providers, and community organizations is critical. Additionally, the integration of technology into Special Education programs could mitigate resource gaps. For instance, digital platforms for remote learning and virtual support groups have gained traction in Istanbul following the pandemic.</w:t>
      </w:r>
    </w:p>
    <w:bookmarkEnd w:id="24"/>
    <w:bookmarkStart w:id="25" w:name="conclusion"/>
    <w:p>
      <w:pPr>
        <w:pStyle w:val="Heading2"/>
      </w:pPr>
      <w:r>
        <w:t xml:space="preserve">Conclusion</w:t>
      </w:r>
    </w:p>
    <w:p>
      <w:pPr>
        <w:pStyle w:val="FirstParagraph"/>
      </w:pPr>
      <w:r>
        <w:t xml:space="preserve">This Undergraduate Thesis underscores the vital role of Special Education Teachers in Turkey’s educational system, particularly within Istanbul. By addressing systemic challenges such as resource allocation and cultural stigma, policymakers and educators can create more inclusive environments for students with special needs. The study highlights the need for continued investment in teacher training programs that reflect Istanbul’s unique context and emphasizes the importance of fostering a collaborative approach to special education. As Turkey progresses toward its educational goals, the contributions of Special Education Teachers will remain central to achieving equity and excellence in education.</w:t>
      </w:r>
    </w:p>
    <w:bookmarkEnd w:id="25"/>
    <w:bookmarkStart w:id="26" w:name="references"/>
    <w:p>
      <w:pPr>
        <w:pStyle w:val="Heading2"/>
      </w:pPr>
      <w:r>
        <w:t xml:space="preserve">References</w:t>
      </w:r>
    </w:p>
    <w:p>
      <w:pPr>
        <w:numPr>
          <w:ilvl w:val="0"/>
          <w:numId w:val="1003"/>
        </w:numPr>
        <w:pStyle w:val="Compact"/>
      </w:pPr>
      <w:r>
        <w:t xml:space="preserve">Turkish Ministry of National Education (MNE). (2023). Annual Report on Special Education in Turkey. Ankara: MNE Publications.</w:t>
      </w:r>
    </w:p>
    <w:p>
      <w:pPr>
        <w:numPr>
          <w:ilvl w:val="0"/>
          <w:numId w:val="1003"/>
        </w:numPr>
        <w:pStyle w:val="Compact"/>
      </w:pPr>
      <w:r>
        <w:t xml:space="preserve">Istanbul University Faculty of Education. (2023). "Challenges Faced by Special Education Teachers in Istanbul." Journal of Inclusive Education, 15(4), 45-60.</w:t>
      </w:r>
    </w:p>
    <w:p>
      <w:pPr>
        <w:numPr>
          <w:ilvl w:val="0"/>
          <w:numId w:val="1003"/>
        </w:numPr>
        <w:pStyle w:val="Compact"/>
      </w:pPr>
      <w:r>
        <w:t xml:space="preserve">UNESCO. (2021). "Inclusive Education in the Global South: A Case Study of Turkey." Paris: UNESCO Press.</w:t>
      </w:r>
    </w:p>
    <w:bookmarkEnd w:id="26"/>
    <w:p>
      <w:pPr>
        <w:pStyle w:val="FirstParagraph"/>
      </w:pPr>
      <w:r>
        <w:t xml:space="preserve">This Undergraduate Thesis is submitted as part of the requirements for the Bachelor's Degree in Education at Istanbul University, with a focus on Special Education. The research highlights the unique role of Special Education Teachers in Turkey’s capital and largest city, Istanbul.</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Special Education Teachers in Turkey: A Focus on Istanbul</dc:title>
  <dc:creator/>
  <dc:language>en</dc:language>
  <cp:keywords/>
  <dcterms:created xsi:type="dcterms:W3CDTF">2026-07-23T12:05:08Z</dcterms:created>
  <dcterms:modified xsi:type="dcterms:W3CDTF">2026-07-23T12:05:08Z</dcterms:modified>
</cp:coreProperties>
</file>

<file path=docProps/custom.xml><?xml version="1.0" encoding="utf-8"?>
<Properties xmlns="http://schemas.openxmlformats.org/officeDocument/2006/custom-properties" xmlns:vt="http://schemas.openxmlformats.org/officeDocument/2006/docPropsVTypes"/>
</file>