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d0d257dbdf257ed5fd5b869de2232a0eac32a6a"/>
    <w:p>
      <w:pPr>
        <w:pStyle w:val="Heading1"/>
      </w:pPr>
      <w:r>
        <w:t xml:space="preserve">Undergraduate Thesis: The Role and Challenges of a Special Education Teacher in the United Arab Emirates, Abu Dhabi</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system of the United Arab Emirates (UAE), with a focus on Abu Dhabi. As globalization and inclusion become central to modern education, special education teachers play a pivotal role in ensuring equitable access to quality learning for students with diverse needs. This paper examines the responsibilities, challenges, and opportunities faced by Special Education Teachers in Abu Dhabi, while aligning with the UAE's national vision of building an inclusive society. It also highlights the cultural, legal, and pedagogical frameworks that shape this profession within the region.</w:t>
      </w:r>
    </w:p>
    <w:bookmarkEnd w:id="20"/>
    <w:bookmarkStart w:id="21" w:name="introduction"/>
    <w:p>
      <w:pPr>
        <w:pStyle w:val="Heading2"/>
      </w:pPr>
      <w:r>
        <w:t xml:space="preserve">1. Introduction</w:t>
      </w:r>
    </w:p>
    <w:p>
      <w:pPr>
        <w:pStyle w:val="FirstParagraph"/>
      </w:pPr>
      <w:r>
        <w:t xml:space="preserve">The United Arab Emirates (UAE) has made significant strides in education over the past few decades, with Abu Dhabi emerging as a hub for innovative and inclusive educational practices. The UAE’s National Agenda 2021 emphasizes the importance of education as a cornerstone of national development, while its National Strategy for People with Disabilities (2018–2031) underscores the need to integrate individuals with disabilities into all aspects of society, including education. In this context, Special Education Teachers in Abu Dhabi are not only educators but also advocates for inclusion, innovation, and cultural sensitivity.</w:t>
      </w:r>
    </w:p>
    <w:p>
      <w:pPr>
        <w:pStyle w:val="BodyText"/>
      </w:pPr>
      <w:r>
        <w:t xml:space="preserve">The role of a Special Education Teacher is multifaceted. They design individualized learning plans (IEPs), collaborate with parents and healthcare professionals, and adapt curricula to meet the unique needs of students with disabilities such as autism, dyslexia, or physical impairments. This thesis argues that the success of inclusive education in Abu Dhabi hinges on the expertise, training, and support provided to these educators.</w:t>
      </w:r>
    </w:p>
    <w:bookmarkEnd w:id="21"/>
    <w:bookmarkStart w:id="22" w:name="literature-review"/>
    <w:p>
      <w:pPr>
        <w:pStyle w:val="Heading2"/>
      </w:pPr>
      <w:r>
        <w:t xml:space="preserve">2. Literature Review</w:t>
      </w:r>
    </w:p>
    <w:p>
      <w:pPr>
        <w:pStyle w:val="FirstParagraph"/>
      </w:pPr>
      <w:r>
        <w:t xml:space="preserve">The concept of special education has evolved from a segregated model to an inclusive one, where students with disabilities are integrated into mainstream classrooms whenever possible. This shift is supported by international frameworks such as the United Nations Convention on the Rights of Persons with Disabilities (UNCRPD), which the UAE ratified in 2013. In Abu Dhabi, this philosophy is reflected in policies like the Abu Dhabi Education Council’s (ADEC) mandate to ensure equitable access to education for all learners.</w:t>
      </w:r>
    </w:p>
    <w:p>
      <w:pPr>
        <w:pStyle w:val="BodyText"/>
      </w:pPr>
      <w:r>
        <w:t xml:space="preserve">Research indicates that Special Education Teachers require specialized training in areas such as differentiated instruction, assistive technology, and behavioral management. However, studies on the UAE context reveal gaps in teacher preparedness. For example, a 2021 report by the Gulf Research Center highlighted that while Abu Dhabi has invested heavily in infrastructure for special education, professional development programs for teachers remain underdeveloped compared to global standards.</w:t>
      </w:r>
    </w:p>
    <w:bookmarkEnd w:id="22"/>
    <w:bookmarkStart w:id="23" w:name="X32f1a21b3f9a869a8e66bbfc679d4d0f22611ef"/>
    <w:p>
      <w:pPr>
        <w:pStyle w:val="Heading2"/>
      </w:pPr>
      <w:r>
        <w:t xml:space="preserve">3. The Role of a Special Education Teacher in Abu Dhabi</w:t>
      </w:r>
    </w:p>
    <w:p>
      <w:pPr>
        <w:pStyle w:val="FirstParagraph"/>
      </w:pPr>
      <w:r>
        <w:t xml:space="preserve">In the United Arab Emirates, particularly in Abu Dhabi, Special Education Teachers operate within a unique socio-cultural landscape. The UAE’s education system is influenced by Islamic values, which emphasize compassion and community support for individuals with disabilities. However, this also presents challenges related to stigma and misconceptions about special needs.</w:t>
      </w:r>
    </w:p>
    <w:p>
      <w:pPr>
        <w:pStyle w:val="BodyText"/>
      </w:pPr>
      <w:r>
        <w:t xml:space="preserve">Key responsibilities of a Special Education Teacher in Abu Dhabi include:</w:t>
      </w:r>
    </w:p>
    <w:p>
      <w:pPr>
        <w:numPr>
          <w:ilvl w:val="0"/>
          <w:numId w:val="1001"/>
        </w:numPr>
        <w:pStyle w:val="Compact"/>
      </w:pPr>
      <w:r>
        <w:rPr>
          <w:bCs/>
          <w:b/>
        </w:rPr>
        <w:t xml:space="preserve">Crafting Individualized Education Programs (IEPs):</w:t>
      </w:r>
      <w:r>
        <w:t xml:space="preserve"> </w:t>
      </w:r>
      <w:r>
        <w:t xml:space="preserve">Tailoring learning goals to the specific needs of students with disabilities, often in collaboration with parents and specialists.</w:t>
      </w:r>
    </w:p>
    <w:p>
      <w:pPr>
        <w:numPr>
          <w:ilvl w:val="0"/>
          <w:numId w:val="1001"/>
        </w:numPr>
        <w:pStyle w:val="Compact"/>
      </w:pPr>
      <w:r>
        <w:rPr>
          <w:bCs/>
          <w:b/>
        </w:rPr>
        <w:t xml:space="preserve">Leveraging Technology:</w:t>
      </w:r>
      <w:r>
        <w:t xml:space="preserve"> </w:t>
      </w:r>
      <w:r>
        <w:t xml:space="preserve">Utilizing tools like speech-to-text software, sensory rooms, and digital platforms to enhance accessibility.</w:t>
      </w:r>
    </w:p>
    <w:p>
      <w:pPr>
        <w:numPr>
          <w:ilvl w:val="0"/>
          <w:numId w:val="1001"/>
        </w:numPr>
        <w:pStyle w:val="Compact"/>
      </w:pPr>
      <w:r>
        <w:rPr>
          <w:bCs/>
          <w:b/>
        </w:rPr>
        <w:t xml:space="preserve">Cultural Sensitivity:</w:t>
      </w:r>
      <w:r>
        <w:t xml:space="preserve"> </w:t>
      </w:r>
      <w:r>
        <w:t xml:space="preserve">Balancing Islamic principles with modern pedagogical approaches to ensure students feel respected and supported.</w:t>
      </w:r>
    </w:p>
    <w:p>
      <w:pPr>
        <w:numPr>
          <w:ilvl w:val="0"/>
          <w:numId w:val="1001"/>
        </w:numPr>
        <w:pStyle w:val="Compact"/>
      </w:pPr>
      <w:r>
        <w:rPr>
          <w:bCs/>
          <w:b/>
        </w:rPr>
        <w:t xml:space="preserve">Mentorship:</w:t>
      </w:r>
      <w:r>
        <w:t xml:space="preserve"> </w:t>
      </w:r>
      <w:r>
        <w:t xml:space="preserve">Training general education teachers on inclusive strategies to create a collaborative classroom environment.</w:t>
      </w:r>
    </w:p>
    <w:bookmarkEnd w:id="23"/>
    <w:bookmarkStart w:id="24" w:name="Xf5da08bfec3d4eaf4660b9d596e311701facf5c"/>
    <w:p>
      <w:pPr>
        <w:pStyle w:val="Heading2"/>
      </w:pPr>
      <w:r>
        <w:t xml:space="preserve">4. Challenges Faced by Special Education Teachers in Abu Dhabi</w:t>
      </w:r>
    </w:p>
    <w:p>
      <w:pPr>
        <w:pStyle w:val="FirstParagraph"/>
      </w:pPr>
      <w:r>
        <w:t xml:space="preserve">Despite progress, Special Education Teachers in the UAE face significant challenges. First, there is a shortage of trained professionals compared to the demand for special education services. Second, many schools lack adequate resources such as sensory-friendly classrooms or specialized equipment.</w:t>
      </w:r>
    </w:p>
    <w:p>
      <w:pPr>
        <w:pStyle w:val="BodyText"/>
      </w:pPr>
      <w:r>
        <w:t xml:space="preserve">Cultural attitudes also pose barriers. While the UAE has made strides in reducing stigma, some communities still associate disabilities with fate or divine punishment, leading to reluctance in seeking educational support. Additionally, the integration of special needs students into mainstream schools requires careful planning to avoid overburdening teachers or compromising academic standards.</w:t>
      </w:r>
    </w:p>
    <w:bookmarkEnd w:id="24"/>
    <w:bookmarkStart w:id="25" w:name="opportunities-for-growth-and-innovation"/>
    <w:p>
      <w:pPr>
        <w:pStyle w:val="Heading2"/>
      </w:pPr>
      <w:r>
        <w:t xml:space="preserve">5. Opportunities for Growth and Innovation</w:t>
      </w:r>
    </w:p>
    <w:p>
      <w:pPr>
        <w:pStyle w:val="FirstParagraph"/>
      </w:pPr>
      <w:r>
        <w:t xml:space="preserve">The UAE government has shown a commitment to addressing these challenges. Abu Dhabi’s education sector has partnered with global institutions like the University of Dubai and Harvard Graduate School of Education to develop specialized teacher training programs. Furthermore, initiatives such as the Abu Dhabi Center for Special Needs Education (ADCSE) provide resources and support for educators.</w:t>
      </w:r>
    </w:p>
    <w:p>
      <w:pPr>
        <w:pStyle w:val="BodyText"/>
      </w:pPr>
      <w:r>
        <w:t xml:space="preserve">Tech-driven solutions are also gaining traction. For instance, schools in Abu Dhabi are adopting AI-powered tools to track student progress and provide real-time feedback to teachers. These innovations not only enhance efficiency but also align with the UAE’s vision of becoming a global leader in education technology by 2030.</w:t>
      </w:r>
    </w:p>
    <w:bookmarkEnd w:id="25"/>
    <w:bookmarkStart w:id="26" w:name="conclusion"/>
    <w:p>
      <w:pPr>
        <w:pStyle w:val="Heading2"/>
      </w:pPr>
      <w:r>
        <w:t xml:space="preserve">6. Conclusion</w:t>
      </w:r>
    </w:p>
    <w:p>
      <w:pPr>
        <w:pStyle w:val="FirstParagraph"/>
      </w:pPr>
      <w:r>
        <w:t xml:space="preserve">The role of a Special Education Teacher in the United Arab Emirates, particularly Abu Dhabi, is both challenging and transformative. As the UAE continues to prioritize inclusion and equity, these educators are at the forefront of shaping a more compassionate and effective educational system. However, sustained investment in teacher training, resource allocation, and cultural awareness campaigns is essential to realize this vision.</w:t>
      </w:r>
    </w:p>
    <w:p>
      <w:pPr>
        <w:pStyle w:val="BodyText"/>
      </w:pPr>
      <w:r>
        <w:t xml:space="preserve">This Undergraduate Thesis underscores the importance of recognizing Special Education Teachers as key stakeholders in Abu Dhabi’s educational landscape. By addressing systemic challenges and leveraging opportunities for innovation, the UAE can set a global example in inclusive education.</w:t>
      </w:r>
    </w:p>
    <w:bookmarkEnd w:id="26"/>
    <w:bookmarkStart w:id="27" w:name="references"/>
    <w:p>
      <w:pPr>
        <w:pStyle w:val="Heading2"/>
      </w:pPr>
      <w:r>
        <w:t xml:space="preserve">References</w:t>
      </w:r>
    </w:p>
    <w:p>
      <w:pPr>
        <w:pStyle w:val="FirstParagraph"/>
      </w:pPr>
      <w:r>
        <w:rPr>
          <w:iCs/>
          <w:i/>
        </w:rPr>
        <w:t xml:space="preserve">Note: References would be included here with proper citations from academic journals, government policies (e.g., UAE National Strategy for People with Disabilities), and educational institutions in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the United Arab Emirates, Abu Dhabi</dc:title>
  <dc:creator/>
  <dc:language>en</dc:language>
  <cp:keywords/>
  <dcterms:created xsi:type="dcterms:W3CDTF">2026-07-21T14:57:24Z</dcterms:created>
  <dcterms:modified xsi:type="dcterms:W3CDTF">2026-07-21T14:57:24Z</dcterms:modified>
</cp:coreProperties>
</file>

<file path=docProps/custom.xml><?xml version="1.0" encoding="utf-8"?>
<Properties xmlns="http://schemas.openxmlformats.org/officeDocument/2006/custom-properties" xmlns:vt="http://schemas.openxmlformats.org/officeDocument/2006/docPropsVTypes"/>
</file>