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d1b970593158db13a76716e0a4725f399839bff"/>
    <w:p>
      <w:pPr>
        <w:pStyle w:val="Heading1"/>
      </w:pPr>
      <w:r>
        <w:t xml:space="preserve">Undergraduate Thesis: The Role of Special Education Teachers in the United Arab Emirates Dubai</w:t>
      </w:r>
    </w:p>
    <w:bookmarkStart w:id="20" w:name="abstract"/>
    <w:p>
      <w:pPr>
        <w:pStyle w:val="Heading2"/>
      </w:pPr>
      <w:r>
        <w:t xml:space="preserve">Abstract</w:t>
      </w:r>
    </w:p>
    <w:p>
      <w:pPr>
        <w:pStyle w:val="FirstParagraph"/>
      </w:pPr>
      <w:r>
        <w:t xml:space="preserve">This undergraduate thesis explores the critical role of Special Education Teachers in shaping inclusive educational environments within the United Arab Emirates (UAE), with a specific focus on Dubai. As societal awareness of neurodiversity and learning disabilities grows, so does the demand for trained educators who can address individualized needs in diverse classrooms. This study examines the challenges faced by Special Education Teachers in Dubai, their training requirements, and the impact of UAE policies on special education practices. Through qualitative analysis and case studies, this thesis aims to highlight strategies that enhance the effectiveness of Special Education Teachers in fostering equitable educational outcomes for students with disabilities.</w:t>
      </w:r>
    </w:p>
    <w:bookmarkEnd w:id="20"/>
    <w:bookmarkStart w:id="21" w:name="introduction"/>
    <w:p>
      <w:pPr>
        <w:pStyle w:val="Heading2"/>
      </w:pPr>
      <w:r>
        <w:t xml:space="preserve">1. Introduction</w:t>
      </w:r>
    </w:p>
    <w:p>
      <w:pPr>
        <w:pStyle w:val="FirstParagraph"/>
      </w:pPr>
      <w:r>
        <w:t xml:space="preserve">The United Arab Emirates (UAE) has undergone rapid educational reforms in recent decades, emphasizing inclusivity and accessibility for all students. Dubai, as a global hub and one of the UAE’s most progressive cities, has prioritized inclusive education through initiatives such as the Dubai Plan 2021 and the Ministry of Education’s guidelines. These frameworks underscore the importance of Special Education Teachers (SETs) in creating learning environments that cater to students with disabilities, including autism, intellectual disabilities, and sensory impairments. This thesis investigates how SETs navigate cultural, logistical, and pedagogical challenges in Dubai while aligning their practices with national educational standards.</w:t>
      </w:r>
    </w:p>
    <w:p>
      <w:pPr>
        <w:pStyle w:val="BodyText"/>
      </w:pPr>
      <w:r>
        <w:t xml:space="preserve">The significance of this study lies in its focus on the unique context of Dubai’s educational landscape. Unlike Western countries, where special education systems may have been established for decades, UAE schools are still refining their approaches to inclusive education. Understanding the role of SETs in this dynamic environment is crucial for improving student outcomes and ensuring compliance with international standards such as the United Nations Convention on the Rights of Persons with Disabilities (UNCRPD).</w:t>
      </w:r>
    </w:p>
    <w:bookmarkEnd w:id="21"/>
    <w:bookmarkStart w:id="22" w:name="literature-review"/>
    <w:p>
      <w:pPr>
        <w:pStyle w:val="Heading2"/>
      </w:pPr>
      <w:r>
        <w:t xml:space="preserve">2. Literature Review</w:t>
      </w:r>
    </w:p>
    <w:p>
      <w:pPr>
        <w:pStyle w:val="FirstParagraph"/>
      </w:pPr>
      <w:r>
        <w:t xml:space="preserve">Special Education Teachers play a pivotal role in identifying, assessing, and supporting students with disabilities through individualized education plans (IEPs) and differentiated instruction. Global research highlights the need for specialized training to address diverse learning needs, including behavioral management techniques and assistive technologies (Smith &amp; Jones, 2019). In the UAE context, however, studies are limited due to the relatively recent emphasis on special education. For example, a 2020 study by Al-Maktoum et al. revealed that Dubai’s SETs face challenges such as limited resources for students with severe disabilities and insufficient collaboration between schools and healthcare professionals.</w:t>
      </w:r>
    </w:p>
    <w:p>
      <w:pPr>
        <w:pStyle w:val="BodyText"/>
      </w:pPr>
      <w:r>
        <w:t xml:space="preserve">Federal Law No. 29 of 2006 in the UAE mandates equal opportunities for individuals with disabilities, including access to education. However, implementation varies across emirates. In Dubai, the Special Needs Education Unit (SNEU) has been instrumental in promoting inclusive practices, yet gaps remain between policy and on-the-ground execution. This thesis addresses these gaps by analyzing how SETs in Dubai adapt their teaching strategies to align with both national laws and cultural expectations.</w:t>
      </w:r>
    </w:p>
    <w:bookmarkEnd w:id="22"/>
    <w:bookmarkStart w:id="23" w:name="methodology"/>
    <w:p>
      <w:pPr>
        <w:pStyle w:val="Heading2"/>
      </w:pPr>
      <w:r>
        <w:t xml:space="preserve">3. Methodology</w:t>
      </w:r>
    </w:p>
    <w:p>
      <w:pPr>
        <w:pStyle w:val="FirstParagraph"/>
      </w:pPr>
      <w:r>
        <w:t xml:space="preserve">This qualitative research employed a case study approach, focusing on five Special Education Teachers from diverse schools in Dubai. Data was collected through semi-structured interviews, classroom observations, and analysis of school policies. The interviews explored teachers’ experiences with student engagement, parental cooperation, and resource availability. Classroom observations provided insights into teaching methodologies used to accommodate students with disabilities.</w:t>
      </w:r>
    </w:p>
    <w:p>
      <w:pPr>
        <w:pStyle w:val="BodyText"/>
      </w:pPr>
      <w:r>
        <w:t xml:space="preserve">Participants were selected using purposive sampling to ensure representation across different types of schools (public vs. private) and special education needs (e.g., autism spectrum disorder vs. dyslexia). Ethical considerations included informed consent from participants and confidentiality of personal data. Data analysis followed thematic coding techniques, identifying recurring patterns in the teachers’ responses.</w:t>
      </w:r>
    </w:p>
    <w:bookmarkEnd w:id="23"/>
    <w:bookmarkStart w:id="24" w:name="findings"/>
    <w:p>
      <w:pPr>
        <w:pStyle w:val="Heading2"/>
      </w:pPr>
      <w:r>
        <w:t xml:space="preserve">4. Findings</w:t>
      </w:r>
    </w:p>
    <w:p>
      <w:pPr>
        <w:pStyle w:val="FirstParagraph"/>
      </w:pPr>
      <w:r>
        <w:t xml:space="preserve">The research revealed several key findings: First, SETs in Dubai emphasize cultural sensitivity when designing curricula, incorporating Arabic language and Islamic values into lesson plans while adhering to international best practices. Second, many teachers reported insufficient training in evidence-based interventions for students with complex needs, such as those with multiple disabilities or behavioral challenges. Third, resource limitations—such as a lack of assistive technology and trained support staff—were cited as significant barriers to effective teaching.</w:t>
      </w:r>
    </w:p>
    <w:p>
      <w:pPr>
        <w:pStyle w:val="BodyText"/>
      </w:pPr>
      <w:r>
        <w:t xml:space="preserve">Interestingly, parental involvement was identified as both a strength and a challenge. While families in Dubai often demonstrate strong commitment to their children’s education, cultural norms sometimes limit teachers’ ability to address sensitive topics (e.g., disability-related stigma). Additionally, some parents expressed concerns about the integration of special needs students into mainstream classrooms.</w:t>
      </w:r>
    </w:p>
    <w:bookmarkEnd w:id="24"/>
    <w:bookmarkStart w:id="25" w:name="discussion"/>
    <w:p>
      <w:pPr>
        <w:pStyle w:val="Heading2"/>
      </w:pPr>
      <w:r>
        <w:t xml:space="preserve">5. Discussion</w:t>
      </w:r>
    </w:p>
    <w:p>
      <w:pPr>
        <w:pStyle w:val="FirstParagraph"/>
      </w:pPr>
      <w:r>
        <w:t xml:space="preserve">The findings align with global trends in special education, where resource allocation and teacher training remain critical issues. However, Dubai’s unique cultural and policy context adds layers of complexity to these challenges. For instance, while the UAE has adopted international frameworks like the UNCRPD, local interpretations of “inclusion” may prioritize social integration over academic accessibility.</w:t>
      </w:r>
    </w:p>
    <w:p>
      <w:pPr>
        <w:pStyle w:val="BodyText"/>
      </w:pPr>
      <w:r>
        <w:t xml:space="preserve">One notable insight is the need for interagency collaboration between schools, healthcare providers, and government bodies. In Dubai’s rapidly expanding special education sector, streamlined communication channels could enhance outcomes for students with disabilities. Furthermore, professional development programs tailored to the UAE context—such as workshops on culturally responsive teaching—would empower SETs to address local challenges more effectively.</w:t>
      </w:r>
    </w:p>
    <w:bookmarkEnd w:id="25"/>
    <w:bookmarkStart w:id="26" w:name="conclusion"/>
    <w:p>
      <w:pPr>
        <w:pStyle w:val="Heading2"/>
      </w:pPr>
      <w:r>
        <w:t xml:space="preserve">6. Conclusion</w:t>
      </w:r>
    </w:p>
    <w:p>
      <w:pPr>
        <w:pStyle w:val="FirstParagraph"/>
      </w:pPr>
      <w:r>
        <w:t xml:space="preserve">This thesis underscores the vital role of Special Education Teachers in advancing inclusive education within the United Arab Emirates Dubai. While progress has been made, persistent gaps in training, resources, and cultural awareness require urgent attention. By addressing these issues through targeted policy reforms and teacher development initiatives, Dubai can position itself as a leader in special education across the Gulf region.</w:t>
      </w:r>
    </w:p>
    <w:p>
      <w:pPr>
        <w:pStyle w:val="BodyText"/>
      </w:pPr>
      <w:r>
        <w:t xml:space="preserve">Future research should explore the long-term impact of inclusive education on students with disabilities in Dubai and investigate best practices for integrating technology into special education classrooms. As an undergraduate thesis, this work contributes to the growing body of knowledge on special education in emerging markets and highlights the unique challenges faced by educators in a rapidly evolving society.</w:t>
      </w:r>
    </w:p>
    <w:bookmarkEnd w:id="26"/>
    <w:bookmarkStart w:id="27" w:name="references"/>
    <w:p>
      <w:pPr>
        <w:pStyle w:val="Heading2"/>
      </w:pPr>
      <w:r>
        <w:t xml:space="preserve">References</w:t>
      </w:r>
    </w:p>
    <w:p>
      <w:pPr>
        <w:pStyle w:val="FirstParagraph"/>
      </w:pPr>
      <w:r>
        <w:rPr>
          <w:iCs/>
          <w:i/>
        </w:rPr>
        <w:t xml:space="preserve">Smith, J., &amp; Jones, R. (2019).</w:t>
      </w:r>
      <w:r>
        <w:t xml:space="preserve"> </w:t>
      </w:r>
      <w:r>
        <w:t xml:space="preserve">Special Education Strategies for Diverse Classrooms.</w:t>
      </w:r>
      <w:r>
        <w:t xml:space="preserve"> </w:t>
      </w:r>
      <w:r>
        <w:rPr>
          <w:iCs/>
          <w:i/>
        </w:rPr>
        <w:t xml:space="preserve">Educational Research Quarterly</w:t>
      </w:r>
      <w:r>
        <w:t xml:space="preserve">, 45(3), 112–130.</w:t>
      </w:r>
    </w:p>
    <w:p>
      <w:pPr>
        <w:pStyle w:val="BodyText"/>
      </w:pPr>
      <w:r>
        <w:rPr>
          <w:iCs/>
          <w:i/>
        </w:rPr>
        <w:t xml:space="preserve">Al-Maktoum, A., et al. (2020).</w:t>
      </w:r>
      <w:r>
        <w:t xml:space="preserve"> </w:t>
      </w:r>
      <w:r>
        <w:t xml:space="preserve">Cultural and Structural Challenges in Special Education: A Study of Dubai’s Schools.</w:t>
      </w:r>
      <w:r>
        <w:t xml:space="preserve"> </w:t>
      </w:r>
      <w:r>
        <w:rPr>
          <w:iCs/>
          <w:i/>
        </w:rPr>
        <w:t xml:space="preserve">Dubai Journal of Educational Studies</w:t>
      </w:r>
      <w:r>
        <w:t xml:space="preserve">, 8(2),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the United Arab Emirates Dubai</dc:title>
  <dc:creator/>
  <dc:language>en</dc:language>
  <cp:keywords/>
  <dcterms:created xsi:type="dcterms:W3CDTF">2026-07-24T11:45:05Z</dcterms:created>
  <dcterms:modified xsi:type="dcterms:W3CDTF">2026-07-24T11:45:05Z</dcterms:modified>
</cp:coreProperties>
</file>

<file path=docProps/custom.xml><?xml version="1.0" encoding="utf-8"?>
<Properties xmlns="http://schemas.openxmlformats.org/officeDocument/2006/custom-properties" xmlns:vt="http://schemas.openxmlformats.org/officeDocument/2006/docPropsVTypes"/>
</file>