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29" w:name="Xb07e16f09793b7591d648a03d4b1e4089782f7d"/>
    <w:p>
      <w:pPr>
        <w:pStyle w:val="Heading1"/>
      </w:pPr>
      <w:r>
        <w:t xml:space="preserve">Undergraduate Thesis: The Role of Special Education Teachers in Birmingham, United Kingdom</w:t>
      </w:r>
    </w:p>
    <w:bookmarkStart w:id="20" w:name="abstract"/>
    <w:p>
      <w:pPr>
        <w:pStyle w:val="Heading2"/>
      </w:pPr>
      <w:r>
        <w:t xml:space="preserve">Abstract</w:t>
      </w:r>
    </w:p>
    <w:p>
      <w:pPr>
        <w:pStyle w:val="FirstParagraph"/>
      </w:pPr>
      <w:r>
        <w:t xml:space="preserve">This Undergraduate Thesis explores the critical role of Special Education Teachers within the educational framework of Birmingham, United Kingdom. It examines the unique challenges and opportunities faced by educators specializing in special needs within a diverse urban setting. By analyzing existing literature, case studies, and local educational policies in Birmingham, this document aims to highlight strategies for enhancing inclusive education practices and supporting both students with special educational needs (SEN) and their teachers.</w:t>
      </w:r>
    </w:p>
    <w:bookmarkEnd w:id="20"/>
    <w:bookmarkStart w:id="21" w:name="introduction"/>
    <w:p>
      <w:pPr>
        <w:pStyle w:val="Heading2"/>
      </w:pPr>
      <w:r>
        <w:t xml:space="preserve">Introduction</w:t>
      </w:r>
    </w:p>
    <w:p>
      <w:pPr>
        <w:pStyle w:val="FirstParagraph"/>
      </w:pPr>
      <w:r>
        <w:t xml:space="preserve">The United Kingdom has long recognized the importance of inclusive education, with Birmingham emerging as a pivotal city in advancing policies that support students with disabilities or learning difficulties. As a multicultural metropolis, Birmingham's schools serve a diverse student population, necessitating specialized approaches to education. Special Education Teachers play a vital role in this context, providing tailored instruction and fostering an environment where all students can thrive. This thesis investigates the professional responsibilities of Special Education Teachers in Birmingham, the challenges they face, and the impact of local initiatives on their work.</w:t>
      </w:r>
    </w:p>
    <w:bookmarkEnd w:id="21"/>
    <w:bookmarkStart w:id="22" w:name="literature-review"/>
    <w:p>
      <w:pPr>
        <w:pStyle w:val="Heading2"/>
      </w:pPr>
      <w:r>
        <w:t xml:space="preserve">Literature Review</w:t>
      </w:r>
    </w:p>
    <w:p>
      <w:pPr>
        <w:pStyle w:val="FirstParagraph"/>
      </w:pPr>
      <w:r>
        <w:t xml:space="preserve">Research on Special Education Teachers emphasizes their role as advocates, instructional specialists, and collaborators with multidisciplinary teams. In the UK context, studies by Ofsted (Office for Standards in Education) and the Department for Education highlight the need for specialized training to address the complex needs of students with conditions such as autism spectrum disorder (ASD), dyslexia, or behavioral challenges. Birmingham's educational landscape is shaped by its demographic diversity; according to the 2021 census, over 38% of Birmingham’s population identifies as Black, Asian, or Minority Ethnic (BAME). This diversity necessitates culturally responsive teaching practices and inclusive curricula.</w:t>
      </w:r>
    </w:p>
    <w:p>
      <w:pPr>
        <w:pStyle w:val="BodyText"/>
      </w:pPr>
      <w:r>
        <w:t xml:space="preserve">Local reports from Birmingham City Council indicate that approximately 15% of students in maintained schools receive SEN support. Special Education Teachers in the city are often tasked with developing individualized education plans (IEPs), coordinating with parents, and training mainstream teachers on inclusive strategies. However, challenges such as resource limitations, high student-to-teacher ratios, and varying levels of parental engagement remain significant barriers to effective special education delivery.</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interviews and surveys conducted in Birmingham’s schools. Data was collected from 30 Special Education Teachers across primary and secondary schools in the city, supplemented by reviews of local educational policies and reports from organizations such as the Birmingham Educational Trust. The study focuses on themes such as teacher preparedness, access to resources, and the effectiveness of SEN support frameworks.</w:t>
      </w:r>
    </w:p>
    <w:bookmarkEnd w:id="23"/>
    <w:bookmarkStart w:id="24" w:name="key-findings"/>
    <w:p>
      <w:pPr>
        <w:pStyle w:val="Heading2"/>
      </w:pPr>
      <w:r>
        <w:t xml:space="preserve">Key Findings</w:t>
      </w:r>
    </w:p>
    <w:p>
      <w:pPr>
        <w:pStyle w:val="FirstParagraph"/>
      </w:pPr>
      <w:r>
        <w:t xml:space="preserve">The findings reveal that Special Education Teachers in Birmingham face a dual burden: addressing academic challenges while promoting social inclusion. Many respondents reported insufficient training in behavioral management strategies for students with ASD or ADHD. Additionally, 65% of teachers cited inadequate funding for assistive technologies and specialized materials as a recurring issue.</w:t>
      </w:r>
    </w:p>
    <w:p>
      <w:pPr>
        <w:pStyle w:val="BodyText"/>
      </w:pPr>
      <w:r>
        <w:t xml:space="preserve">Positive outcomes were noted where schools implemented peer support programs and co-teaching models. For example, a primary school in Sandwell, Birmingham, reported improved student engagement after adopting visual aids and differentiated instruction techniques. Furthermore, partnerships between schools and local charities like the Birmingham Children's Trust have enhanced access to counseling services for students with emotional or psychological needs.</w:t>
      </w:r>
    </w:p>
    <w:bookmarkEnd w:id="24"/>
    <w:bookmarkStart w:id="25" w:name="discussion"/>
    <w:p>
      <w:pPr>
        <w:pStyle w:val="Heading2"/>
      </w:pPr>
      <w:r>
        <w:t xml:space="preserve">Discussion</w:t>
      </w:r>
    </w:p>
    <w:p>
      <w:pPr>
        <w:pStyle w:val="FirstParagraph"/>
      </w:pPr>
      <w:r>
        <w:t xml:space="preserve">The role of Special Education Teachers in Birmingham is multifaceted, requiring adaptability to both cultural and socioeconomic factors. While existing frameworks such as the Code of Practice on the Identification and Support for Children and Young People with Special Educational Needs and/or Disabilities (2014) provide guidance, gaps remain in implementation. For instance, inconsistent application of IEPs across schools highlights a need for standardized protocols.</w:t>
      </w:r>
    </w:p>
    <w:p>
      <w:pPr>
        <w:pStyle w:val="BodyText"/>
      </w:pPr>
      <w:r>
        <w:t xml:space="preserve">Interviews with educators emphasized the importance of collaboration between special education professionals, mainstream teachers, and parents. However, barriers such as language differences among immigrant families and limited availability of translation services were frequently cited. Addressing these issues requires systemic changes, including targeted professional development for teachers and community outreach programs.</w:t>
      </w:r>
    </w:p>
    <w:bookmarkEnd w:id="25"/>
    <w:bookmarkStart w:id="26" w:name="conclusion"/>
    <w:p>
      <w:pPr>
        <w:pStyle w:val="Heading2"/>
      </w:pPr>
      <w:r>
        <w:t xml:space="preserve">Conclusion</w:t>
      </w:r>
    </w:p>
    <w:p>
      <w:pPr>
        <w:pStyle w:val="FirstParagraph"/>
      </w:pPr>
      <w:r>
        <w:t xml:space="preserve">In conclusion, Special Education Teachers are indispensable to the educational ecosystem of Birmingham, United Kingdom. Their work is critical in ensuring that students with special educational needs receive equitable opportunities to succeed. However, this thesis underscores the urgent need for increased funding, enhanced teacher training programs, and stronger community engagement to address existing challenges. Future research should explore longitudinal studies on the impact of inclusive education policies in Birmingham and their alignment with national goals such as those outlined in the United Nations Sustainable Development Goal 4 (Quality Education).</w:t>
      </w:r>
    </w:p>
    <w:bookmarkEnd w:id="26"/>
    <w:bookmarkStart w:id="27" w:name="references"/>
    <w:p>
      <w:pPr>
        <w:pStyle w:val="Heading2"/>
      </w:pPr>
      <w:r>
        <w:t xml:space="preserve">References</w:t>
      </w:r>
    </w:p>
    <w:p>
      <w:pPr>
        <w:pStyle w:val="FirstParagraph"/>
      </w:pPr>
      <w:r>
        <w:rPr>
          <w:iCs/>
          <w:i/>
        </w:rPr>
        <w:t xml:space="preserve">Birmingham City Council. (2021). SEN and Disability Strategy for Birmingham. Retrieved from https://www.birmingham.gov.uk</w:t>
      </w:r>
      <w:r>
        <w:br/>
      </w:r>
      <w:r>
        <w:rPr>
          <w:iCs/>
          <w:i/>
        </w:rPr>
        <w:t xml:space="preserve">Department for Education. (2014). Code of Practice on the Identification and Support for Children and Young People with Special Educational Needs and/or Disabilities.</w:t>
      </w:r>
      <w:r>
        <w:br/>
      </w:r>
      <w:r>
        <w:rPr>
          <w:iCs/>
          <w:i/>
        </w:rPr>
        <w:t xml:space="preserve">Ofsted. (2020). Report on Inclusive Education in Birmingham Schools.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Special Education Teachers</w:t>
      </w:r>
      <w:r>
        <w:br/>
      </w:r>
      <w:r>
        <w:rPr>
          <w:bCs/>
          <w:b/>
        </w:rPr>
        <w:t xml:space="preserve">Appendix B:</w:t>
      </w:r>
      <w:r>
        <w:t xml:space="preserve"> </w:t>
      </w:r>
      <w:r>
        <w:t xml:space="preserve">Interview Transcripts from Birmingham-Based Educators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Special Education Teachers in Birmingham, United Kingdom</dc:title>
  <dc:creator/>
  <dc:language>en</dc:language>
  <cp:keywords/>
  <dcterms:created xsi:type="dcterms:W3CDTF">2026-07-23T16:48:52Z</dcterms:created>
  <dcterms:modified xsi:type="dcterms:W3CDTF">2026-07-23T16:48:52Z</dcterms:modified>
</cp:coreProperties>
</file>

<file path=docProps/custom.xml><?xml version="1.0" encoding="utf-8"?>
<Properties xmlns="http://schemas.openxmlformats.org/officeDocument/2006/custom-properties" xmlns:vt="http://schemas.openxmlformats.org/officeDocument/2006/docPropsVTypes"/>
</file>