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b6daca6f5e0c926419aba3afa47f00ddc50626a"/>
    <w:p>
      <w:pPr>
        <w:pStyle w:val="Heading1"/>
      </w:pPr>
      <w:r>
        <w:t xml:space="preserve">Undergraduate Thesis: The Role of a Special Education Teacher in Venezuela's Capital, Caracas</w:t>
      </w:r>
    </w:p>
    <w:bookmarkStart w:id="20" w:name="introduction"/>
    <w:p>
      <w:pPr>
        <w:pStyle w:val="Heading2"/>
      </w:pPr>
      <w:r>
        <w:t xml:space="preserve">Introduction</w:t>
      </w:r>
    </w:p>
    <w:p>
      <w:pPr>
        <w:pStyle w:val="FirstParagraph"/>
      </w:pPr>
      <w:r>
        <w:t xml:space="preserve">This Undergraduate Thesis explores the critical role of a Special Education Teacher within the educational framework of Venezuela, with specific focus on Caracas. As a city that serves as the political, economic, and cultural epicenter of Venezuela, Caracas presents unique challenges and opportunities for educators specializing in special needs. The purpose of this study is to analyze the professional responsibilities, pedagogical strategies, and socio-cultural dynamics that define the work of a Special Education Teacher in this context. Given the increasing demand for inclusive education globally—and within Latin America—understanding how these educators navigate local realities is essential for shaping effective policies and practices.</w:t>
      </w:r>
    </w:p>
    <w:bookmarkEnd w:id="20"/>
    <w:bookmarkStart w:id="21" w:name="X764d06f7a159e82da031c4d4f7516149c3c09c2"/>
    <w:p>
      <w:pPr>
        <w:pStyle w:val="Heading2"/>
      </w:pPr>
      <w:r>
        <w:t xml:space="preserve">Contextual Framework: Venezuela and Caracas</w:t>
      </w:r>
    </w:p>
    <w:p>
      <w:pPr>
        <w:pStyle w:val="FirstParagraph"/>
      </w:pPr>
      <w:r>
        <w:t xml:space="preserve">Venezuela, a country marked by economic instability, political conflict, and social inequality, has experienced significant challenges in its educational system over the past decade. In Caracas, these issues are compounded by overcrowded public schools, limited resources for inclusive education programs, and disparities in access to specialized services. Despite these obstacles, the city remains a hub for progressive educational initiatives aimed at integrating students with disabilities into mainstream classrooms. The Special Education Teacher in Caracas must therefore operate within a landscape that demands both resilience and innovation.</w:t>
      </w:r>
    </w:p>
    <w:bookmarkEnd w:id="21"/>
    <w:bookmarkStart w:id="22" w:name="X7f35aad05aae5729d8f0ff0b018c2b490b04507"/>
    <w:p>
      <w:pPr>
        <w:pStyle w:val="Heading2"/>
      </w:pPr>
      <w:r>
        <w:t xml:space="preserve">The Role of the Special Education Teacher</w:t>
      </w:r>
    </w:p>
    <w:p>
      <w:pPr>
        <w:pStyle w:val="FirstParagraph"/>
      </w:pPr>
      <w:r>
        <w:t xml:space="preserve">A Special Education Teacher is an educator trained to address the diverse needs of students with physical, intellectual, emotional, or sensory disabilities. In Caracas, this role is pivotal in ensuring equitable access to education for all children. The teacher’s responsibilities include designing individualized learning plans (IEPs), modifying curricula to suit specific student needs, and collaborating with families and other professionals such as psychologists and speech therapists.</w:t>
      </w:r>
    </w:p>
    <w:p>
      <w:pPr>
        <w:pStyle w:val="BodyText"/>
      </w:pPr>
      <w:r>
        <w:t xml:space="preserve">However, the work of a Special Education Teacher in Caracas is not without its challenges. Limited funding for educational institutions often results in a lack of necessary tools, technology, and trained personnel. Additionally, societal stigma surrounding disabilities persists in many communities within the city. These factors necessitate that educators adopt creative strategies to advocate for their students while adhering to national and international standards for inclusive education.</w:t>
      </w:r>
    </w:p>
    <w:bookmarkEnd w:id="22"/>
    <w:bookmarkStart w:id="23" w:name="challenges-specific-to-caracas"/>
    <w:p>
      <w:pPr>
        <w:pStyle w:val="Heading2"/>
      </w:pPr>
      <w:r>
        <w:t xml:space="preserve">Challenges Specific to Caracas</w:t>
      </w:r>
    </w:p>
    <w:p>
      <w:pPr>
        <w:pStyle w:val="FirstParagraph"/>
      </w:pPr>
      <w:r>
        <w:t xml:space="preserve">The socio-economic conditions of Caracas have a direct impact on the delivery of special education services. Public schools, which serve the majority of students, frequently lack infrastructure and resources tailored to students with disabilities. For example, ramps for mobility-impaired students or sensory rooms for those with autism may be absent or in disrepair. Private institutions, though better equipped in some cases, are often inaccessible to low-income families due to high tuition costs.</w:t>
      </w:r>
    </w:p>
    <w:p>
      <w:pPr>
        <w:pStyle w:val="BodyText"/>
      </w:pPr>
      <w:r>
        <w:t xml:space="preserve">Moreover, the political climate has led to disruptions in educational continuity. Frequent changes in government policies and budget cuts have left educators struggling to maintain consistent programs for students with special needs. This instability underscores the importance of a Special Education Teacher’s ability to adapt and prioritize student well-being amid uncertainty.</w:t>
      </w:r>
    </w:p>
    <w:bookmarkEnd w:id="23"/>
    <w:bookmarkStart w:id="24" w:name="pedagogical-strategies-and-innovations"/>
    <w:p>
      <w:pPr>
        <w:pStyle w:val="Heading2"/>
      </w:pPr>
      <w:r>
        <w:t xml:space="preserve">Pedagogical Strategies and Innovations</w:t>
      </w:r>
    </w:p>
    <w:p>
      <w:pPr>
        <w:pStyle w:val="FirstParagraph"/>
      </w:pPr>
      <w:r>
        <w:t xml:space="preserve">To overcome these challenges, Special Education Teachers in Caracas have increasingly turned to collaborative approaches. Partnerships with NGOs, international organizations, and local universities have enabled the sharing of resources and training opportunities. For instance, programs that provide assistive technologies or professional development workshops are becoming more common.</w:t>
      </w:r>
    </w:p>
    <w:p>
      <w:pPr>
        <w:pStyle w:val="BodyText"/>
      </w:pPr>
      <w:r>
        <w:t xml:space="preserve">Additionally, educators are incorporating culturally responsive teaching methods that respect the diverse backgrounds of students in Caracas. By integrating elements of Venezuelan culture into lesson plans, teachers foster a sense of belonging and motivation among their students. This approach aligns with global trends in inclusive education while addressing local needs.</w:t>
      </w:r>
    </w:p>
    <w:bookmarkEnd w:id="24"/>
    <w:bookmarkStart w:id="25" w:name="theoretical-and-practical-contributions"/>
    <w:p>
      <w:pPr>
        <w:pStyle w:val="Heading2"/>
      </w:pPr>
      <w:r>
        <w:t xml:space="preserve">Theoretical and Practical Contributions</w:t>
      </w:r>
    </w:p>
    <w:p>
      <w:pPr>
        <w:pStyle w:val="FirstParagraph"/>
      </w:pPr>
      <w:r>
        <w:t xml:space="preserve">This thesis contributes to the academic discourse on special education by highlighting the intersection of policy, practice, and socio-cultural factors in Caracas. It draws on theories of inclusion, such as those proposed by UNESCO and the Convention on the Rights of Persons with Disabilities (CRPD), to frame its analysis. Through case studies of schools in Caracas—both public and private—the study identifies successful models that can be replicated elsewhere.</w:t>
      </w:r>
    </w:p>
    <w:p>
      <w:pPr>
        <w:pStyle w:val="BodyText"/>
      </w:pPr>
      <w:r>
        <w:t xml:space="preserve">Practically, this research aims to inform educators, policymakers, and stakeholders about the realities faced by Special Education Teachers in Venezuela’s capital. It emphasizes the need for sustained investment in teacher training programs, infrastructure development, and community engagement to advance inclusive education goals.</w:t>
      </w:r>
    </w:p>
    <w:bookmarkEnd w:id="25"/>
    <w:bookmarkStart w:id="26" w:name="conclusion"/>
    <w:p>
      <w:pPr>
        <w:pStyle w:val="Heading2"/>
      </w:pPr>
      <w:r>
        <w:t xml:space="preserve">Conclusion</w:t>
      </w:r>
    </w:p>
    <w:p>
      <w:pPr>
        <w:pStyle w:val="FirstParagraph"/>
      </w:pPr>
      <w:r>
        <w:t xml:space="preserve">The work of a Special Education Teacher in Caracas is a testament to the power of education as a tool for social change. Despite significant challenges, these educators remain committed to fostering environments where every student can thrive. This Undergraduate Thesis underscores the importance of recognizing and supporting their efforts within Venezuela’s broader educational landscape. By addressing systemic barriers and promoting inclusive practices, Caracas can serve as a model for other cities in Latin America seeking to improve the lives of students with disabilities.</w:t>
      </w:r>
    </w:p>
    <w:bookmarkEnd w:id="26"/>
    <w:bookmarkStart w:id="27" w:name="references"/>
    <w:p>
      <w:pPr>
        <w:pStyle w:val="Heading2"/>
      </w:pPr>
      <w:r>
        <w:t xml:space="preserve">References</w:t>
      </w:r>
    </w:p>
    <w:p>
      <w:pPr>
        <w:pStyle w:val="FirstParagraph"/>
      </w:pPr>
      <w:r>
        <w:t xml:space="preserve">• United Nations Educational, Scientific and Cultural Organization (UNESCO). (n.d.). *Inclusive Education: A Global Perspective*.</w:t>
      </w:r>
      <w:r>
        <w:br/>
      </w:r>
      <w:r>
        <w:t xml:space="preserve">• Government of Venezuela. (2019). *National Plan for Inclusive Education in the Bolivarian Republic of Venezuela.*</w:t>
      </w:r>
      <w:r>
        <w:br/>
      </w:r>
      <w:r>
        <w:t xml:space="preserve">• Caracas Regional Education Council. (2023). *Annual Report on Special Education Services in Metropolitan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Venezuela, Caracas</dc:title>
  <dc:creator/>
  <dc:language>en</dc:language>
  <cp:keywords/>
  <dcterms:created xsi:type="dcterms:W3CDTF">2026-07-23T20:57:47Z</dcterms:created>
  <dcterms:modified xsi:type="dcterms:W3CDTF">2026-07-23T20:57:47Z</dcterms:modified>
</cp:coreProperties>
</file>

<file path=docProps/custom.xml><?xml version="1.0" encoding="utf-8"?>
<Properties xmlns="http://schemas.openxmlformats.org/officeDocument/2006/custom-properties" xmlns:vt="http://schemas.openxmlformats.org/officeDocument/2006/docPropsVTypes"/>
</file>