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a7ff6c8f38359edf4609ff47bf417b2c09b4f09"/>
    <w:p>
      <w:pPr>
        <w:pStyle w:val="Heading1"/>
      </w:pPr>
      <w:r>
        <w:t xml:space="preserve">Undergraduate Thesis: The Role and Challenges of Speech Therapists in Argentina Buenos Aires</w:t>
      </w:r>
    </w:p>
    <w:bookmarkStart w:id="20" w:name="abstract"/>
    <w:p>
      <w:pPr>
        <w:pStyle w:val="Heading2"/>
      </w:pPr>
      <w:r>
        <w:t xml:space="preserve">Abstract</w:t>
      </w:r>
    </w:p>
    <w:p>
      <w:pPr>
        <w:pStyle w:val="FirstParagraph"/>
      </w:pPr>
      <w:r>
        <w:t xml:space="preserve">This undergraduate thesis explores the critical role of speech therapists in Argentina, with a specific focus on the city of Buenos Aires. It examines the historical development, current demands, and challenges faced by speech therapists in providing healthcare services to diverse populations. The study highlights the importance of interdisciplinary collaboration and cultural adaptation in addressing communication disorders within a socio-economically dynamic context like Buenos Aires. By analyzing local policies, institutional frameworks, and case studies from public and private sectors, this work contributes to understanding the unique needs of speech therapy practice in Argentina.</w:t>
      </w:r>
    </w:p>
    <w:bookmarkEnd w:id="20"/>
    <w:bookmarkStart w:id="21" w:name="introduction"/>
    <w:p>
      <w:pPr>
        <w:pStyle w:val="Heading2"/>
      </w:pPr>
      <w:r>
        <w:t xml:space="preserve">Introduction</w:t>
      </w:r>
    </w:p>
    <w:p>
      <w:pPr>
        <w:pStyle w:val="FirstParagraph"/>
      </w:pPr>
      <w:r>
        <w:t xml:space="preserve">Speech therapists play a vital role in diagnosing and treating communication disorders, such as aphasia, dyslexia, stuttering, and voice impairments. In Argentina—a country where healthcare accessibility varies significantly between urban and rural regions—the demand for specialized services has grown due to increased awareness of neurological conditions and pedagogical needs. Buenos Aires, as the capital city with over 3 million inhabitants and a hub for medical innovation, serves as a key case study for this research.</w:t>
      </w:r>
    </w:p>
    <w:p>
      <w:pPr>
        <w:pStyle w:val="BodyText"/>
      </w:pPr>
      <w:r>
        <w:t xml:space="preserve">The thesis aims to address how speech therapists in Buenos Aires navigate challenges such as limited public healthcare resources, cultural diversity in patient populations, and evolving technological tools. It also evaluates the alignment between national regulations (e.g., laws by the Ministry of Health) and local practices in clinics, hospitals, and educational institutions.</w:t>
      </w:r>
    </w:p>
    <w:bookmarkEnd w:id="21"/>
    <w:bookmarkStart w:id="23" w:name="objectives"/>
    <w:bookmarkStart w:id="22" w:name="research-objectives"/>
    <w:p>
      <w:pPr>
        <w:pStyle w:val="Heading2"/>
      </w:pPr>
      <w:r>
        <w:t xml:space="preserve">Research Objectives</w:t>
      </w:r>
    </w:p>
    <w:p>
      <w:pPr>
        <w:numPr>
          <w:ilvl w:val="0"/>
          <w:numId w:val="1001"/>
        </w:numPr>
        <w:pStyle w:val="Compact"/>
      </w:pPr>
      <w:r>
        <w:t xml:space="preserve">Analyze the current status of speech therapy services in Buenos Aires, focusing on public and private sectors.</w:t>
      </w:r>
    </w:p>
    <w:p>
      <w:pPr>
        <w:numPr>
          <w:ilvl w:val="0"/>
          <w:numId w:val="1001"/>
        </w:numPr>
        <w:pStyle w:val="Compact"/>
      </w:pPr>
      <w:r>
        <w:t xml:space="preserve">Identify challenges faced by speech therapists, including resource limitations and cultural barriers.</w:t>
      </w:r>
    </w:p>
    <w:p>
      <w:pPr>
        <w:numPr>
          <w:ilvl w:val="0"/>
          <w:numId w:val="1001"/>
        </w:numPr>
        <w:pStyle w:val="Compact"/>
      </w:pPr>
      <w:r>
        <w:t xml:space="preserve">Evaluate the impact of national healthcare policies on the accessibility and quality of speech therapy in Argentina.</w:t>
      </w:r>
    </w:p>
    <w:p>
      <w:pPr>
        <w:numPr>
          <w:ilvl w:val="0"/>
          <w:numId w:val="1001"/>
        </w:numPr>
        <w:pStyle w:val="Compact"/>
      </w:pPr>
      <w:r>
        <w:t xml:space="preserve">Propose recommendations for improving interdisciplinary collaboration between speech therapists, educators, psychologists, and other medical professionals in Buenos Aires.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interviews with speech therapists in Buenos Aires and quantitative data analysis from public health reports. Primary data was collected through semi-structured interviews with 15 professionals working in hospitals, schools, and private clinics across the city. Secondary sources include government publications from the Argentine Ministry of Health (Ministerio de Salud Pública) and academic articles published by institutions like Universidad de Buenos Aires (UBA).</w:t>
      </w:r>
    </w:p>
    <w:p>
      <w:pPr>
        <w:pStyle w:val="BodyText"/>
      </w:pPr>
      <w:r>
        <w:t xml:space="preserve">Data collection occurred between January 2023 and March 2024, ensuring relevance to recent trends such as the integration of teletherapy during the pandemic. Interviews were transcribed and analyzed thematically to identify recurring themes, while statistical data from public hospitals highlighted disparities in service distribution.</w:t>
      </w:r>
    </w:p>
    <w:bookmarkEnd w:id="24"/>
    <w:bookmarkStart w:id="26" w:name="results"/>
    <w:bookmarkStart w:id="25" w:name="key-findings"/>
    <w:p>
      <w:pPr>
        <w:pStyle w:val="Heading2"/>
      </w:pPr>
      <w:r>
        <w:t xml:space="preserve">Key Findings</w:t>
      </w:r>
    </w:p>
    <w:p>
      <w:pPr>
        <w:pStyle w:val="FirstParagraph"/>
      </w:pPr>
      <w:r>
        <w:rPr>
          <w:bCs/>
          <w:b/>
        </w:rPr>
        <w:t xml:space="preserve">1. High Demand for Services:</w:t>
      </w:r>
      <w:r>
        <w:t xml:space="preserve"> </w:t>
      </w:r>
      <w:r>
        <w:t xml:space="preserve">Buenos Aires has seen a 30% increase in speech therapy consultations since 2019, driven by rising diagnoses of autism spectrum disorder (ASD) and neurodegenerative conditions like Parkinson’s disease. However, public clinics report long waitlists due to underfunding.</w:t>
      </w:r>
    </w:p>
    <w:p>
      <w:pPr>
        <w:pStyle w:val="BodyText"/>
      </w:pPr>
      <w:r>
        <w:rPr>
          <w:bCs/>
          <w:b/>
        </w:rPr>
        <w:t xml:space="preserve">2. Cultural and Linguistic Diversity:</w:t>
      </w:r>
      <w:r>
        <w:t xml:space="preserve"> </w:t>
      </w:r>
      <w:r>
        <w:t xml:space="preserve">Speech therapists in Buenos Aires must adapt techniques to cater to patients from various socioeconomic backgrounds, including immigrant communities from Paraguay, Bolivia, and Chile. This requires multilingual skills and culturally sensitive approaches.</w:t>
      </w:r>
    </w:p>
    <w:p>
      <w:pPr>
        <w:pStyle w:val="BodyText"/>
      </w:pPr>
      <w:r>
        <w:rPr>
          <w:bCs/>
          <w:b/>
        </w:rPr>
        <w:t xml:space="preserve">3. Technological Integration:</w:t>
      </w:r>
      <w:r>
        <w:t xml:space="preserve"> </w:t>
      </w:r>
      <w:r>
        <w:t xml:space="preserve">While private clinics widely use digital tools like speech analysis software (e.g., Praat), public institutions struggle with outdated equipment. Teletherapy adoption has improved access for rural patients but faces challenges such as internet connectivity issues.</w:t>
      </w:r>
    </w:p>
    <w:p>
      <w:pPr>
        <w:pStyle w:val="BodyText"/>
      </w:pPr>
      <w:r>
        <w:rPr>
          <w:bCs/>
          <w:b/>
        </w:rPr>
        <w:t xml:space="preserve">4. Regulatory Gaps:</w:t>
      </w:r>
      <w:r>
        <w:t xml:space="preserve"> </w:t>
      </w:r>
      <w:r>
        <w:t xml:space="preserve">Despite national certification requirements for speech therapists, local regulations in Buenos Aires lack standardized protocols for pediatric speech therapy in schools, leading to inconsistencies in care delivery.</w:t>
      </w:r>
    </w:p>
    <w:bookmarkEnd w:id="25"/>
    <w:bookmarkEnd w:id="26"/>
    <w:bookmarkStart w:id="27" w:name="discussion"/>
    <w:p>
      <w:pPr>
        <w:pStyle w:val="Heading2"/>
      </w:pPr>
      <w:r>
        <w:t xml:space="preserve">Discussion</w:t>
      </w:r>
    </w:p>
    <w:p>
      <w:pPr>
        <w:pStyle w:val="FirstParagraph"/>
      </w:pPr>
      <w:r>
        <w:t xml:space="preserve">The findings reveal a growing need for systemic reforms to address resource imbalances and promote equitable access to speech therapy. For instance, the Ministry of Health’s 2023 plan to expand telehealth services could be expanded to include free online consultations for low-income families. Additionally, partnerships between universities like Universidad Católica Argentina (UCA) and local clinics could help bridge the gap between academic training and practical skills required in Buenos Aires’ diverse healthcare landscape.</w:t>
      </w:r>
    </w:p>
    <w:p>
      <w:pPr>
        <w:pStyle w:val="BodyText"/>
      </w:pPr>
      <w:r>
        <w:t xml:space="preserve">Cultural competence was identified as a critical factor in treatment success. Speech therapists emphasized the importance of incorporating patients' native languages into therapy sessions, particularly for children with limited Spanish proficiency. This aligns with global trends advocating for patient-centered care but requires tailored training programs in Argentina.</w:t>
      </w:r>
    </w:p>
    <w:bookmarkEnd w:id="27"/>
    <w:bookmarkStart w:id="28" w:name="conclusion"/>
    <w:p>
      <w:pPr>
        <w:pStyle w:val="Heading2"/>
      </w:pPr>
      <w:r>
        <w:t xml:space="preserve">Conclusion</w:t>
      </w:r>
    </w:p>
    <w:p>
      <w:pPr>
        <w:pStyle w:val="FirstParagraph"/>
      </w:pPr>
      <w:r>
        <w:t xml:space="preserve">This thesis underscores the pivotal role of speech therapists in Argentina’s healthcare system, particularly in Buenos Aires. While challenges such as funding constraints and cultural diversity persist, opportunities exist to enhance services through policy reforms, technological innovation, and interdisciplinary collaboration. Future research could explore longitudinal studies on the effectiveness of new training programs or evaluate the impact of bilingual speech therapy on academic outcomes for immigrant children.</w:t>
      </w:r>
    </w:p>
    <w:p>
      <w:pPr>
        <w:pStyle w:val="BodyText"/>
      </w:pPr>
      <w:r>
        <w:t xml:space="preserve">By addressing these issues, Argentina can ensure that speech therapists continue to provide high-quality care in a city as dynamic and diverse as Buenos Aires.</w:t>
      </w:r>
    </w:p>
    <w:bookmarkEnd w:id="28"/>
    <w:bookmarkStart w:id="29" w:name="references"/>
    <w:p>
      <w:pPr>
        <w:pStyle w:val="Heading2"/>
      </w:pPr>
      <w:r>
        <w:t xml:space="preserve">References</w:t>
      </w:r>
    </w:p>
    <w:p>
      <w:pPr>
        <w:numPr>
          <w:ilvl w:val="0"/>
          <w:numId w:val="1002"/>
        </w:numPr>
        <w:pStyle w:val="Compact"/>
      </w:pPr>
      <w:r>
        <w:t xml:space="preserve">Ministerio de Salud Pública, República Argentina. (2023). *Plan Nacional de Salud 2030: Intervenciones en Terapia del Lenguaje*.</w:t>
      </w:r>
    </w:p>
    <w:p>
      <w:pPr>
        <w:numPr>
          <w:ilvl w:val="0"/>
          <w:numId w:val="1002"/>
        </w:numPr>
        <w:pStyle w:val="Compact"/>
      </w:pPr>
      <w:r>
        <w:t xml:space="preserve">Castro, M., &amp; Fernández, J. (2021). *Desafíos de la Terapia del Lenguaje en Contextos Multiculturales*. Revista Argentina de Ciencias Médicas.</w:t>
      </w:r>
    </w:p>
    <w:p>
      <w:pPr>
        <w:numPr>
          <w:ilvl w:val="0"/>
          <w:numId w:val="1002"/>
        </w:numPr>
        <w:pStyle w:val="Compact"/>
      </w:pPr>
      <w:r>
        <w:t xml:space="preserve">Universidad de Buenos Aires. (2022). *Informe Anual de Servicios Especializados en Salud Mental y Comunicación*.</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Argentina Buenos Aires</dc:title>
  <dc:creator/>
  <dc:language>en</dc:language>
  <cp:keywords/>
  <dcterms:created xsi:type="dcterms:W3CDTF">2026-07-21T07:51:10Z</dcterms:created>
  <dcterms:modified xsi:type="dcterms:W3CDTF">2026-07-21T07:51:10Z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