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b52a882e2698be510812242f6d3e8ab763cfe97"/>
    <w:p>
      <w:pPr>
        <w:pStyle w:val="Heading1"/>
      </w:pPr>
      <w:r>
        <w:t xml:space="preserve">Undergraduate Thesis: The Role of Speech Therapists in Australia Melbourne</w:t>
      </w:r>
    </w:p>
    <w:p>
      <w:pPr>
        <w:pStyle w:val="FirstParagraph"/>
      </w:pPr>
      <w:r>
        <w:rPr>
          <w:bCs/>
          <w:b/>
        </w:rPr>
        <w:t xml:space="preserve">Abstract:</w:t>
      </w:r>
    </w:p>
    <w:p>
      <w:pPr>
        <w:pStyle w:val="BodyText"/>
      </w:pPr>
      <w:r>
        <w:t xml:space="preserve">This Undergraduate Thesis explores the critical role of Speech Therapists in addressing communication and swallowing disorders within the unique socio-cultural landscape of Australia, with a specific focus on Melbourne. As a global hub for multiculturalism and healthcare innovation, Melbourne presents both opportunities and challenges for Speech Therapists. This thesis examines current practices, educational pathways, and policy frameworks that shape the profession in this region. It also highlights the importance of interdisciplinary collaboration and cultural competence in delivering effective speech therapy services to diverse populations across Australia Melbourne.</w:t>
      </w:r>
    </w:p>
    <w:bookmarkStart w:id="20" w:name="introduction"/>
    <w:p>
      <w:pPr>
        <w:pStyle w:val="Heading2"/>
      </w:pPr>
      <w:r>
        <w:t xml:space="preserve">1. Introduction</w:t>
      </w:r>
    </w:p>
    <w:p>
      <w:pPr>
        <w:pStyle w:val="FirstParagraph"/>
      </w:pPr>
      <w:r>
        <w:t xml:space="preserve">The field of speech therapy is vital to healthcare systems worldwide, addressing disorders such as stuttering, aphasia, and dysphagia. In Australia Melbourne, a city characterized by rapid urbanization and a culturally diverse population, Speech Therapists play a pivotal role in improving the quality of life for individuals across all age groups. This Undergraduate Thesis aims to provide an in-depth analysis of the profession’s significance in Australia Melbourne, emphasizing its relevance to undergraduate students pursuing careers as Speech Therapists.</w:t>
      </w:r>
    </w:p>
    <w:p>
      <w:pPr>
        <w:pStyle w:val="BodyText"/>
      </w:pPr>
      <w:r>
        <w:t xml:space="preserve">Melbourne’s healthcare infrastructure is among the most advanced in Australia, with a strong emphasis on patient-centered care and early intervention. However, the city also faces challenges such as rising demand for speech therapy services due to an aging population and increasing prevalence of developmental disorders. Understanding these dynamics is crucial for future Speech Therapists who will work within this environment.</w:t>
      </w:r>
    </w:p>
    <w:bookmarkEnd w:id="20"/>
    <w:bookmarkStart w:id="21" w:name="background-and-literature-review"/>
    <w:p>
      <w:pPr>
        <w:pStyle w:val="Heading2"/>
      </w:pPr>
      <w:r>
        <w:t xml:space="preserve">2. Background and Literature Review</w:t>
      </w:r>
    </w:p>
    <w:p>
      <w:pPr>
        <w:pStyle w:val="FirstParagraph"/>
      </w:pPr>
      <w:r>
        <w:rPr>
          <w:bCs/>
          <w:b/>
        </w:rPr>
        <w:t xml:space="preserve">Speech Therapists in Australia:</w:t>
      </w:r>
    </w:p>
    <w:p>
      <w:pPr>
        <w:pStyle w:val="BodyText"/>
      </w:pPr>
      <w:r>
        <w:t xml:space="preserve">In Australia, Speech Therapists are recognized as allied health professionals with a specialized focus on communication and swallowing disorders. They work in various settings, including hospitals, schools, private clinics, and community organizations. The Australian Health Practitioner Regulation Agency (AHPRA) oversees the registration of Speech Therapists through the Speech Pathology Board of Australia.</w:t>
      </w:r>
    </w:p>
    <w:p>
      <w:pPr>
        <w:pStyle w:val="BodyText"/>
      </w:pPr>
      <w:r>
        <w:rPr>
          <w:bCs/>
          <w:b/>
        </w:rPr>
        <w:t xml:space="preserve">Melbourne’s Unique Context:</w:t>
      </w:r>
    </w:p>
    <w:p>
      <w:pPr>
        <w:pStyle w:val="BodyText"/>
      </w:pPr>
      <w:r>
        <w:t xml:space="preserve">Melbourne’s multicultural population, with over 200 cultural and linguistic communities, necessitates culturally responsive practices in speech therapy. Research by the University of Melbourne (2021) indicates that language barriers and differing cultural perceptions of disability can impact access to services. Speech Therapists in Australia Melbourne must therefore be equipped with skills to address these complexities.</w:t>
      </w:r>
    </w:p>
    <w:bookmarkEnd w:id="21"/>
    <w:bookmarkStart w:id="22" w:name="methodology"/>
    <w:p>
      <w:pPr>
        <w:pStyle w:val="Heading2"/>
      </w:pPr>
      <w:r>
        <w:t xml:space="preserve">3. Methodology</w:t>
      </w:r>
    </w:p>
    <w:p>
      <w:pPr>
        <w:pStyle w:val="FirstParagraph"/>
      </w:pPr>
      <w:r>
        <w:t xml:space="preserve">This thesis employs a qualitative research approach, drawing on academic literature, policy documents, and case studies from institutions in Australia Melbourne. Data was analyzed through thematic coding to identify key themes such as cultural competence, interdisciplinary collaboration, and technological advancements in speech therapy.</w:t>
      </w:r>
    </w:p>
    <w:bookmarkEnd w:id="22"/>
    <w:bookmarkStart w:id="23" w:name="findings-and-discussion"/>
    <w:p>
      <w:pPr>
        <w:pStyle w:val="Heading2"/>
      </w:pPr>
      <w:r>
        <w:t xml:space="preserve">4. Findings and Discussion</w:t>
      </w:r>
    </w:p>
    <w:p>
      <w:pPr>
        <w:pStyle w:val="FirstParagraph"/>
      </w:pPr>
      <w:r>
        <w:rPr>
          <w:bCs/>
          <w:b/>
        </w:rPr>
        <w:t xml:space="preserve">Cultural Competence:</w:t>
      </w:r>
    </w:p>
    <w:p>
      <w:pPr>
        <w:pStyle w:val="BodyText"/>
      </w:pPr>
      <w:r>
        <w:t xml:space="preserve">Speech Therapists in Australia Melbourne must navigate the challenges of providing services to individuals from diverse linguistic backgrounds. For example, Indigenous Australian communities often have distinct communication styles and health beliefs that require tailored interventions. The use of interpreters and culturally adapted assessment tools has been shown to improve outcomes for these populations.</w:t>
      </w:r>
    </w:p>
    <w:p>
      <w:pPr>
        <w:pStyle w:val="BodyText"/>
      </w:pPr>
      <w:r>
        <w:rPr>
          <w:bCs/>
          <w:b/>
        </w:rPr>
        <w:t xml:space="preserve">Interdisciplinary Collaboration:</w:t>
      </w:r>
    </w:p>
    <w:p>
      <w:pPr>
        <w:pStyle w:val="BodyText"/>
      </w:pPr>
      <w:r>
        <w:t xml:space="preserve">Melbourne’s healthcare system emphasizes teamwork among professionals such as paediatricians, psychologists, and educators. Speech Therapists often collaborate with teachers in schools to support children with speech disorders. A case study from the Royal Children’s Hospital in Melbourne highlights how collaborative models improve early intervention and long-term outcomes for children.</w:t>
      </w:r>
    </w:p>
    <w:p>
      <w:pPr>
        <w:pStyle w:val="BodyText"/>
      </w:pPr>
      <w:r>
        <w:rPr>
          <w:bCs/>
          <w:b/>
        </w:rPr>
        <w:t xml:space="preserve">Technological Advancements:</w:t>
      </w:r>
    </w:p>
    <w:p>
      <w:pPr>
        <w:pStyle w:val="BodyText"/>
      </w:pPr>
      <w:r>
        <w:t xml:space="preserve">The integration of technology, such as telehealth platforms and speech recognition software, has expanded access to services in Australia Melbourne. During the COVID-19 pandemic, telehealth became a critical tool for maintaining continuity of care. However, challenges such as digital literacy gaps and disparities in internet access remain.</w:t>
      </w:r>
    </w:p>
    <w:bookmarkEnd w:id="23"/>
    <w:bookmarkStart w:id="24" w:name="X2729ab7964dee41efbc097aadfd37a5dcb38969"/>
    <w:p>
      <w:pPr>
        <w:pStyle w:val="Heading2"/>
      </w:pPr>
      <w:r>
        <w:t xml:space="preserve">5. Implications for Future Speech Therapists</w:t>
      </w:r>
    </w:p>
    <w:p>
      <w:pPr>
        <w:pStyle w:val="FirstParagraph"/>
      </w:pPr>
      <w:r>
        <w:t xml:space="preserve">For undergraduate students aspiring to become Speech Therapists in Australia Melbourne, this thesis underscores the importance of cultural sensitivity, adaptability, and technological proficiency. Educational programs should prioritize training in multicultural communication strategies and interdisciplinary collaboration.</w:t>
      </w:r>
    </w:p>
    <w:p>
      <w:pPr>
        <w:pStyle w:val="BodyText"/>
      </w:pPr>
      <w:r>
        <w:t xml:space="preserve">Additionally, future Speech Therapists must advocate for equitable access to services by addressing systemic barriers such as geographic disparities and socioeconomic factors. This includes working with policymakers to ensure that funding models support both urban and rural communities in Australia Melbourne.</w:t>
      </w:r>
    </w:p>
    <w:bookmarkEnd w:id="24"/>
    <w:bookmarkStart w:id="25" w:name="conclusion"/>
    <w:p>
      <w:pPr>
        <w:pStyle w:val="Heading2"/>
      </w:pPr>
      <w:r>
        <w:t xml:space="preserve">6. Conclusion</w:t>
      </w:r>
    </w:p>
    <w:p>
      <w:pPr>
        <w:pStyle w:val="FirstParagraph"/>
      </w:pPr>
      <w:r>
        <w:t xml:space="preserve">In conclusion, the role of Speech Therapists in Australia Melbourne is multifaceted and increasingly complex due to the city’s demographic and technological landscape. This Undergraduate Thesis highlights the profession’s significance within this context and provides a foundation for future research on best practices in speech therapy services.</w:t>
      </w:r>
    </w:p>
    <w:p>
      <w:pPr>
        <w:pStyle w:val="BodyText"/>
      </w:pPr>
      <w:r>
        <w:t xml:space="preserve">As Australia Melbourne continues to grow, Speech Therapists must remain at the forefront of innovation while upholding ethical standards and cultural respect. By addressing current challenges through education, collaboration, and policy advocacy, future professionals can ensure that all individuals receive equitable and effective care.</w:t>
      </w:r>
    </w:p>
    <w:bookmarkEnd w:id="25"/>
    <w:bookmarkStart w:id="27" w:name="references"/>
    <w:p>
      <w:pPr>
        <w:pStyle w:val="Heading2"/>
      </w:pPr>
      <w:r>
        <w:t xml:space="preserve">References</w:t>
      </w:r>
    </w:p>
    <w:p>
      <w:pPr>
        <w:numPr>
          <w:ilvl w:val="0"/>
          <w:numId w:val="1001"/>
        </w:numPr>
        <w:pStyle w:val="Compact"/>
      </w:pPr>
      <w:r>
        <w:t xml:space="preserve">University of Melbourne. (2021). Cultural Considerations in Speech Therapy: A Case Study from Melbourne. Journal of Multicultural Healthcare, 15(3), 45–60.</w:t>
      </w:r>
    </w:p>
    <w:p>
      <w:pPr>
        <w:numPr>
          <w:ilvl w:val="0"/>
          <w:numId w:val="1001"/>
        </w:numPr>
        <w:pStyle w:val="Compact"/>
      </w:pPr>
      <w:r>
        <w:t xml:space="preserve">Australian Health Practitioner Regulation Agency (AHPRA). (n.d.). Speech Pathology Board of Australia. Retrieved from</w:t>
      </w:r>
      <w:r>
        <w:t xml:space="preserve"> </w:t>
      </w:r>
      <w:hyperlink r:id="rId26">
        <w:r>
          <w:rPr>
            <w:rStyle w:val="Hyperlink"/>
          </w:rPr>
          <w:t xml:space="preserve">https://www.ahpra.gov.au</w:t>
        </w:r>
      </w:hyperlink>
    </w:p>
    <w:p>
      <w:pPr>
        <w:numPr>
          <w:ilvl w:val="0"/>
          <w:numId w:val="1001"/>
        </w:numPr>
        <w:pStyle w:val="Compact"/>
      </w:pPr>
      <w:r>
        <w:t xml:space="preserve">Royal Children’s Hospital Melbourne. (2020). Interdisciplinary Collaboration in Speech Therapy for Children with Developmental Disorders. Melbourne: RCH Publications.</w:t>
      </w:r>
    </w:p>
    <w:p>
      <w:pPr>
        <w:pStyle w:val="FirstParagraph"/>
      </w:pPr>
      <w:r>
        <w:rPr>
          <w:iCs/>
          <w:i/>
        </w:rPr>
        <w:t xml:space="preserve">Note: This Undergraduate Thesis is intended for academic use and should be adapted to specific institutional guidelines in Australia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hpra.gov.au" TargetMode="External" /></Relationships>
</file>

<file path=word/_rels/footnotes.xml.rels><?xml version="1.0" encoding="UTF-8"?><Relationships xmlns="http://schemas.openxmlformats.org/package/2006/relationships"><Relationship Type="http://schemas.openxmlformats.org/officeDocument/2006/relationships/hyperlink" Id="rId26" Target="https://www.ahpra.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Australia Melbourne</dc:title>
  <dc:creator/>
  <cp:keywords/>
  <dcterms:created xsi:type="dcterms:W3CDTF">2026-07-23T06:41:21Z</dcterms:created>
  <dcterms:modified xsi:type="dcterms:W3CDTF">2026-07-23T06:41:21Z</dcterms:modified>
</cp:coreProperties>
</file>

<file path=docProps/custom.xml><?xml version="1.0" encoding="utf-8"?>
<Properties xmlns="http://schemas.openxmlformats.org/officeDocument/2006/custom-properties" xmlns:vt="http://schemas.openxmlformats.org/officeDocument/2006/docPropsVTypes"/>
</file>