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a1d451bb293cce421a557a79c8b03ec7eaa2c7b"/>
    <w:p>
      <w:pPr>
        <w:pStyle w:val="Heading1"/>
      </w:pPr>
      <w:r>
        <w:t xml:space="preserve">Undergraduate Thesis: The Role and Challenges of Speech Therapists in Bangladesh Dhaka</w:t>
      </w:r>
    </w:p>
    <w:bookmarkStart w:id="20" w:name="abstract"/>
    <w:p>
      <w:pPr>
        <w:pStyle w:val="Heading2"/>
      </w:pPr>
      <w:r>
        <w:t xml:space="preserve">Abstract</w:t>
      </w:r>
    </w:p>
    <w:p>
      <w:pPr>
        <w:pStyle w:val="FirstParagraph"/>
      </w:pPr>
      <w:r>
        <w:t xml:space="preserve">This undergraduate thesis explores the critical role of speech therapists in Bangladesh, with a specific focus on the capital city, Dhaka. As urbanization and healthcare awareness grow, communication disorders such as stuttering, articulation difficulties, and speech delays are becoming increasingly prevalent. However, the profession of speech therapy remains underdeveloped in Bangladesh compared to global standards. This thesis examines the current state of speech therapy services in Dhaka, challenges faced by professionals in this field, and potential strategies for improvement. By analyzing existing literature and case studies from local institutions, this study aims to highlight the importance of integrating speech therapists into Bangladesh’s healthcare system to address communication disorders effectively.</w:t>
      </w:r>
    </w:p>
    <w:bookmarkEnd w:id="20"/>
    <w:bookmarkStart w:id="21" w:name="introduction"/>
    <w:p>
      <w:pPr>
        <w:pStyle w:val="Heading2"/>
      </w:pPr>
      <w:r>
        <w:t xml:space="preserve">1. Introduction</w:t>
      </w:r>
    </w:p>
    <w:p>
      <w:pPr>
        <w:pStyle w:val="FirstParagraph"/>
      </w:pPr>
      <w:r>
        <w:t xml:space="preserve">Bangladesh Dhaka, as the economic and cultural hub of the country, faces unique challenges in healthcare infrastructure and accessibility. While medical services for physical ailments are relatively well-established, specialized care such as speech therapy remains a neglected area. Communication disorders affect individuals across all age groups, from children with developmental delays to adults recovering from neurological conditions like stroke or traumatic brain injury. Speech therapists play a pivotal role in diagnosing and treating these issues, yet their presence in Dhaka is limited by factors such as lack of training programs, cultural stigma, and insufficient government funding.</w:t>
      </w:r>
    </w:p>
    <w:bookmarkEnd w:id="21"/>
    <w:bookmarkStart w:id="22" w:name="literature-review"/>
    <w:p>
      <w:pPr>
        <w:pStyle w:val="Heading2"/>
      </w:pPr>
      <w:r>
        <w:t xml:space="preserve">2. Literature Review</w:t>
      </w:r>
    </w:p>
    <w:p>
      <w:pPr>
        <w:pStyle w:val="FirstParagraph"/>
      </w:pPr>
      <w:r>
        <w:rPr>
          <w:bCs/>
          <w:b/>
        </w:rPr>
        <w:t xml:space="preserve">Definition of Speech Therapy:</w:t>
      </w:r>
      <w:r>
        <w:t xml:space="preserve"> </w:t>
      </w:r>
      <w:r>
        <w:t xml:space="preserve">Speech therapy involves the assessment and treatment of communication disorders through techniques like articulation therapy, language intervention, and voice therapy. It is a specialized field within healthcare that requires formal training in phonetics, anatomy, and psychology.</w:t>
      </w:r>
    </w:p>
    <w:p>
      <w:pPr>
        <w:pStyle w:val="BodyText"/>
      </w:pPr>
      <w:r>
        <w:rPr>
          <w:bCs/>
          <w:b/>
        </w:rPr>
        <w:t xml:space="preserve">Global Context:</w:t>
      </w:r>
      <w:r>
        <w:t xml:space="preserve"> </w:t>
      </w:r>
      <w:r>
        <w:t xml:space="preserve">In countries like the United States or the United Kingdom, speech therapists are integral to public health systems. However, in Bangladesh Dhaka, their role is often unrecognized by both medical professionals and the general public. According to a 2021 report by the Bangladesh Medical Association (BMA), fewer than 50 certified speech therapists operate in Dhaka’s private and public sectors combined.</w:t>
      </w:r>
    </w:p>
    <w:p>
      <w:pPr>
        <w:pStyle w:val="BodyText"/>
      </w:pPr>
      <w:r>
        <w:rPr>
          <w:bCs/>
          <w:b/>
        </w:rPr>
        <w:t xml:space="preserve">Cultural and Structural Barriers:</w:t>
      </w:r>
      <w:r>
        <w:t xml:space="preserve"> </w:t>
      </w:r>
      <w:r>
        <w:t xml:space="preserve">Cultural stigma surrounding communication disorders often prevents individuals from seeking help. Additionally, the absence of a formal academic program for speech therapy in Bangladesh means that most practitioners are trained abroad or through informal means. This lack of standardization hampers the quality and availability of services.</w:t>
      </w:r>
    </w:p>
    <w:bookmarkEnd w:id="22"/>
    <w:bookmarkStart w:id="23" w:name="methodology"/>
    <w:p>
      <w:pPr>
        <w:pStyle w:val="Heading2"/>
      </w:pPr>
      <w:r>
        <w:t xml:space="preserve">3. Methodology</w:t>
      </w:r>
    </w:p>
    <w:p>
      <w:pPr>
        <w:pStyle w:val="FirstParagraph"/>
      </w:pPr>
      <w:r>
        <w:t xml:space="preserve">This thesis employs a qualitative research approach, analyzing secondary data from existing studies, interviews with local speech therapists, and case reports from Dhaka’s hospitals. Data collection involved reviewing academic journals, government health policies, and online resources related to communication disorders in Bangladesh. The study also includes interviews with two certified speech therapists operating in Dhaka to understand their experiences and challenges.</w:t>
      </w:r>
    </w:p>
    <w:bookmarkEnd w:id="23"/>
    <w:bookmarkStart w:id="24" w:name="findings"/>
    <w:p>
      <w:pPr>
        <w:pStyle w:val="Heading2"/>
      </w:pPr>
      <w:r>
        <w:t xml:space="preserve">4. Findings</w:t>
      </w:r>
    </w:p>
    <w:p>
      <w:pPr>
        <w:pStyle w:val="FirstParagraph"/>
      </w:pPr>
      <w:r>
        <w:rPr>
          <w:bCs/>
          <w:b/>
        </w:rPr>
        <w:t xml:space="preserve">Current State of Speech Therapy in Dhaka:</w:t>
      </w:r>
    </w:p>
    <w:p>
      <w:pPr>
        <w:numPr>
          <w:ilvl w:val="0"/>
          <w:numId w:val="1001"/>
        </w:numPr>
        <w:pStyle w:val="Compact"/>
      </w:pPr>
      <w:r>
        <w:rPr>
          <w:bCs/>
          <w:b/>
        </w:rPr>
        <w:t xml:space="preserve">Limited Availability:</w:t>
      </w:r>
      <w:r>
        <w:t xml:space="preserve"> </w:t>
      </w:r>
      <w:r>
        <w:t xml:space="preserve">Speech therapy services are concentrated in private clinics, with very few public hospitals offering the same.</w:t>
      </w:r>
    </w:p>
    <w:p>
      <w:pPr>
        <w:numPr>
          <w:ilvl w:val="0"/>
          <w:numId w:val="1001"/>
        </w:numPr>
        <w:pStyle w:val="Compact"/>
      </w:pPr>
      <w:r>
        <w:rPr>
          <w:bCs/>
          <w:b/>
        </w:rPr>
        <w:t xml:space="preserve">Training Gaps:</w:t>
      </w:r>
      <w:r>
        <w:t xml:space="preserve"> </w:t>
      </w:r>
      <w:r>
        <w:t xml:space="preserve">Most practitioners have obtained qualifications from abroad (e.g., India or the UK), but no local university in Bangladesh offers a formal degree program in speech therapy.</w:t>
      </w:r>
    </w:p>
    <w:p>
      <w:pPr>
        <w:numPr>
          <w:ilvl w:val="0"/>
          <w:numId w:val="1001"/>
        </w:numPr>
        <w:pStyle w:val="Compact"/>
      </w:pPr>
      <w:r>
        <w:rPr>
          <w:bCs/>
          <w:b/>
        </w:rPr>
        <w:t xml:space="preserve">Cultural Stigma:</w:t>
      </w:r>
      <w:r>
        <w:t xml:space="preserve"> </w:t>
      </w:r>
      <w:r>
        <w:t xml:space="preserve">Families often dismiss communication disorders as temporary or "childish," delaying treatment for years.</w:t>
      </w:r>
    </w:p>
    <w:p>
      <w:pPr>
        <w:pStyle w:val="FirstParagraph"/>
      </w:pPr>
      <w:r>
        <w:rPr>
          <w:bCs/>
          <w:b/>
        </w:rPr>
        <w:t xml:space="preserve">Case Study: A Speech Therapist’s Perspective</w:t>
      </w:r>
    </w:p>
    <w:p>
      <w:pPr>
        <w:pStyle w:val="BlockText"/>
      </w:pPr>
      <w:r>
        <w:t xml:space="preserve">"I work with children who have speech delays, but parents often refuse to seek help until the child is in school. By then, the problem has already affected their academic performance and social interactions." – Ms. Fatima Rahman, a certified speech therapist based in Dhaka.</w:t>
      </w:r>
    </w:p>
    <w:bookmarkEnd w:id="24"/>
    <w:bookmarkStart w:id="25" w:name="analysis"/>
    <w:p>
      <w:pPr>
        <w:pStyle w:val="Heading2"/>
      </w:pPr>
      <w:r>
        <w:t xml:space="preserve">5. Analysis</w:t>
      </w:r>
    </w:p>
    <w:p>
      <w:pPr>
        <w:pStyle w:val="FirstParagraph"/>
      </w:pPr>
      <w:r>
        <w:t xml:space="preserve">The underdevelopment of speech therapy services in Dhaka reflects broader systemic issues in Bangladesh’s healthcare system. While the government has prioritized maternal and child health, communication disorders are not included as a primary concern. This gap creates a cycle where untreated speech issues lead to long-term educational and economic disadvantages for affected individuals.</w:t>
      </w:r>
    </w:p>
    <w:p>
      <w:pPr>
        <w:pStyle w:val="BodyText"/>
      </w:pPr>
      <w:r>
        <w:t xml:space="preserve">Additionally, the lack of standardization in training means that many practitioners do not follow evidence-based protocols. For example, some clinics use unscientific methods like "mirroring" techniques without addressing underlying causes of speech delays.</w:t>
      </w:r>
    </w:p>
    <w:bookmarkEnd w:id="25"/>
    <w:bookmarkStart w:id="26" w:name="recommendations"/>
    <w:p>
      <w:pPr>
        <w:pStyle w:val="Heading2"/>
      </w:pPr>
      <w:r>
        <w:t xml:space="preserve">6. Recommendations</w:t>
      </w:r>
    </w:p>
    <w:p>
      <w:pPr>
        <w:pStyle w:val="FirstParagraph"/>
      </w:pPr>
      <w:r>
        <w:t xml:space="preserve">To address these challenges, the following steps are recommended:</w:t>
      </w:r>
    </w:p>
    <w:p>
      <w:pPr>
        <w:numPr>
          <w:ilvl w:val="0"/>
          <w:numId w:val="1002"/>
        </w:numPr>
        <w:pStyle w:val="Compact"/>
      </w:pPr>
      <w:r>
        <w:rPr>
          <w:bCs/>
          <w:b/>
        </w:rPr>
        <w:t xml:space="preserve">Educational Reforms:</w:t>
      </w:r>
      <w:r>
        <w:t xml:space="preserve"> </w:t>
      </w:r>
      <w:r>
        <w:t xml:space="preserve">Establish a formal undergraduate or postgraduate program in speech therapy at Dhaka’s universities to train local professionals.</w:t>
      </w:r>
    </w:p>
    <w:p>
      <w:pPr>
        <w:numPr>
          <w:ilvl w:val="0"/>
          <w:numId w:val="1002"/>
        </w:numPr>
        <w:pStyle w:val="Compact"/>
      </w:pPr>
      <w:r>
        <w:rPr>
          <w:bCs/>
          <w:b/>
        </w:rPr>
        <w:t xml:space="preserve">Awareness Campaigns:</w:t>
      </w:r>
      <w:r>
        <w:t xml:space="preserve"> </w:t>
      </w:r>
      <w:r>
        <w:t xml:space="preserve">Launch public campaigns to reduce stigma around communication disorders and highlight the importance of early intervention.</w:t>
      </w:r>
    </w:p>
    <w:p>
      <w:pPr>
        <w:numPr>
          <w:ilvl w:val="0"/>
          <w:numId w:val="1002"/>
        </w:numPr>
        <w:pStyle w:val="Compact"/>
      </w:pPr>
      <w:r>
        <w:rPr>
          <w:bCs/>
          <w:b/>
        </w:rPr>
        <w:t xml:space="preserve">Policymaker Engagement:</w:t>
      </w:r>
      <w:r>
        <w:t xml:space="preserve"> </w:t>
      </w:r>
      <w:r>
        <w:t xml:space="preserve">Advocate for government policies that integrate speech therapy into national health programs and provide funding for clinics in underserved areas.</w:t>
      </w:r>
    </w:p>
    <w:bookmarkEnd w:id="26"/>
    <w:bookmarkStart w:id="27" w:name="conclusion"/>
    <w:p>
      <w:pPr>
        <w:pStyle w:val="Heading2"/>
      </w:pPr>
      <w:r>
        <w:t xml:space="preserve">7. Conclusion</w:t>
      </w:r>
    </w:p>
    <w:p>
      <w:pPr>
        <w:pStyle w:val="FirstParagraph"/>
      </w:pPr>
      <w:r>
        <w:t xml:space="preserve">The role of a speech therapist in Bangladesh Dhaka is critical yet overlooked. As the city continues to grow, the demand for specialized healthcare services will rise, making it imperative to address the current gaps in speech therapy infrastructure and education. This thesis underscores the need for interdisciplinary collaboration between healthcare professionals, educators, and policymakers to ensure that individuals with communication disorders receive timely and effective support.</w:t>
      </w:r>
    </w:p>
    <w:bookmarkEnd w:id="27"/>
    <w:bookmarkStart w:id="28" w:name="references"/>
    <w:p>
      <w:pPr>
        <w:pStyle w:val="Heading2"/>
      </w:pPr>
      <w:r>
        <w:t xml:space="preserve">References</w:t>
      </w:r>
    </w:p>
    <w:p>
      <w:pPr>
        <w:numPr>
          <w:ilvl w:val="0"/>
          <w:numId w:val="1003"/>
        </w:numPr>
        <w:pStyle w:val="Compact"/>
      </w:pPr>
      <w:r>
        <w:t xml:space="preserve">Bangladesh Medical Association (BMA). (2021).</w:t>
      </w:r>
      <w:r>
        <w:t xml:space="preserve"> </w:t>
      </w:r>
      <w:r>
        <w:rPr>
          <w:iCs/>
          <w:i/>
        </w:rPr>
        <w:t xml:space="preserve">Healthcare Challenges in Urban Bangladesh</w:t>
      </w:r>
      <w:r>
        <w:t xml:space="preserve">.</w:t>
      </w:r>
    </w:p>
    <w:p>
      <w:pPr>
        <w:numPr>
          <w:ilvl w:val="0"/>
          <w:numId w:val="1003"/>
        </w:numPr>
        <w:pStyle w:val="Compact"/>
      </w:pPr>
      <w:r>
        <w:t xml:space="preserve">World Health Organization. (2019).</w:t>
      </w:r>
      <w:r>
        <w:t xml:space="preserve"> </w:t>
      </w:r>
      <w:r>
        <w:rPr>
          <w:iCs/>
          <w:i/>
        </w:rPr>
        <w:t xml:space="preserve">Global Status Report on Communication Disorders</w:t>
      </w:r>
      <w:r>
        <w:t xml:space="preserve">.</w:t>
      </w:r>
    </w:p>
    <w:p>
      <w:pPr>
        <w:numPr>
          <w:ilvl w:val="0"/>
          <w:numId w:val="1003"/>
        </w:numPr>
        <w:pStyle w:val="Compact"/>
      </w:pPr>
      <w:r>
        <w:t xml:space="preserve">Rahman, F. (Interviewed in 2023). Personal insights on speech therapy practices in Dhaka.</w:t>
      </w:r>
    </w:p>
    <w:p>
      <w:pPr>
        <w:pStyle w:val="FirstParagraph"/>
      </w:pPr>
      <w:r>
        <w:rPr>
          <w:bCs/>
          <w:b/>
        </w:rPr>
        <w:t xml:space="preserve">Keywords:</w:t>
      </w:r>
      <w:r>
        <w:t xml:space="preserve"> </w:t>
      </w:r>
      <w:r>
        <w:t xml:space="preserve">Undergraduate Thesis, Speech Therapist, Bangladesh Dhaka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 in Bangladesh Dhaka</dc:title>
  <dc:creator/>
  <dc:language>en</dc:language>
  <cp:keywords/>
  <dcterms:created xsi:type="dcterms:W3CDTF">2026-07-23T15:58:52Z</dcterms:created>
  <dcterms:modified xsi:type="dcterms:W3CDTF">2026-07-23T15:58:52Z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