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fe795895b06764f77b8d2d5c75e3a154cf13b6e"/>
    <w:p>
      <w:pPr>
        <w:pStyle w:val="Heading1"/>
      </w:pPr>
      <w:r>
        <w:t xml:space="preserve">Undergraduate Thesis: The Role and Challenges of Speech Therapists in Brazil, São Paulo State</w:t>
      </w:r>
    </w:p>
    <w:bookmarkStart w:id="20" w:name="introduction"/>
    <w:p>
      <w:pPr>
        <w:pStyle w:val="Heading2"/>
      </w:pPr>
      <w:r>
        <w:t xml:space="preserve">Introduction</w:t>
      </w:r>
    </w:p>
    <w:p>
      <w:pPr>
        <w:pStyle w:val="FirstParagraph"/>
      </w:pPr>
      <w:r>
        <w:t xml:space="preserve">The field of speech therapy has gained increasing importance in recent decades, particularly in regions with diverse populations and complex healthcare needs. In Brazil, especially within the state of São Paulo—a region marked by its economic dynamism and cultural richness—the demand for qualified Speech Therapists (Fonoaudiólogos) has grown exponentially. This thesis aims to explore the professional profile, legal framework, challenges, and opportunities faced by Speech Therapists in São Paulo State, emphasizing their critical role in addressing communication disorders, swallowing difficulties (disfagia), and auditory processing issues within a socio-cultural context unique to Brazil.</w:t>
      </w:r>
    </w:p>
    <w:bookmarkEnd w:id="20"/>
    <w:bookmarkStart w:id="21" w:name="X7954e1a26f80bdaec03a036ccff2d022394ebf7"/>
    <w:p>
      <w:pPr>
        <w:pStyle w:val="Heading2"/>
      </w:pPr>
      <w:r>
        <w:t xml:space="preserve">Professional Profile of Speech Therapists in Brazil</w:t>
      </w:r>
    </w:p>
    <w:p>
      <w:pPr>
        <w:pStyle w:val="FirstParagraph"/>
      </w:pPr>
      <w:r>
        <w:t xml:space="preserve">A Speech Therapist is a healthcare professional specialized in the diagnosis, prevention, and treatment of communication disorders, speech impediments, and swallowing difficulties. In São Paulo State, these professionals are graduates of undergraduate programs accredited by the Ministry of Education (MEC) and registered with the Conselho Regional de Fonoaudiologia (CRFA), which oversees licensing and ethical standards for the profession.</w:t>
      </w:r>
    </w:p>
    <w:p>
      <w:pPr>
        <w:pStyle w:val="BodyText"/>
      </w:pPr>
      <w:r>
        <w:t xml:space="preserve">Speech Therapists in São Paulo operate across multiple sectors, including public health systems (SUS), private clinics, schools, hospitals, and rehabilitation centers. Their work involves assessing patients of all ages, from infants with developmental delays to elderly individuals recovering from stroke-related aphasia. In urban areas like São Paulo City or the industrial hubs of Campinas and São José dos Campos, Speech Therapists often collaborate with multidisciplinary teams to address complex cases.</w:t>
      </w:r>
    </w:p>
    <w:bookmarkEnd w:id="21"/>
    <w:bookmarkStart w:id="22" w:name="legal-and-regulatory-framework-in-brazil"/>
    <w:p>
      <w:pPr>
        <w:pStyle w:val="Heading2"/>
      </w:pPr>
      <w:r>
        <w:t xml:space="preserve">Legal and Regulatory Framework in Brazil</w:t>
      </w:r>
    </w:p>
    <w:p>
      <w:pPr>
        <w:pStyle w:val="FirstParagraph"/>
      </w:pPr>
      <w:r>
        <w:t xml:space="preserve">In Brazil, the profession of Speech Therapy is regulated by Lei Federal nº 7.099/1984, which defines the scope of practice and establishes the CRFA as the governing body. This legislation ensures that only certified professionals can diagnose or treat communication disorders, thereby protecting patients from unqualified practitioners.</w:t>
      </w:r>
    </w:p>
    <w:p>
      <w:pPr>
        <w:pStyle w:val="BodyText"/>
      </w:pPr>
      <w:r>
        <w:t xml:space="preserve">São Paulo State has adopted additional measures to enhance accessibility to speech therapy services. For instance, public hospitals in cities like São Paulo and Ribeirão Preto have implemented programs to integrate Speech Therapists into primary healthcare units (APS), addressing early intervention for children with developmental delays. These initiatives align with Brazil’s broader goal of universalizing healthcare access under the SUS.</w:t>
      </w:r>
    </w:p>
    <w:bookmarkEnd w:id="22"/>
    <w:bookmarkStart w:id="23" w:name="Xb37bdb970407302d9e08f354e32e052a2110869"/>
    <w:p>
      <w:pPr>
        <w:pStyle w:val="Heading2"/>
      </w:pPr>
      <w:r>
        <w:t xml:space="preserve">Challenges Faced by Speech Therapists in São Paulo State</w:t>
      </w:r>
    </w:p>
    <w:p>
      <w:pPr>
        <w:pStyle w:val="FirstParagraph"/>
      </w:pPr>
      <w:r>
        <w:t xml:space="preserve">Despite their vital role, Speech Therapists in São Paulo face significant challenges. One major issue is the shortage of professionals in rural and underserved regions, where healthcare infrastructure is often underdeveloped. This disparity is exacerbated by the concentration of specialized services in urban centers like São Paulo City and Guarulhos.</w:t>
      </w:r>
    </w:p>
    <w:p>
      <w:pPr>
        <w:pStyle w:val="BodyText"/>
      </w:pPr>
      <w:r>
        <w:t xml:space="preserve">Another challenge lies in resource allocation. While public health systems (SUS) provide free speech therapy services, funding constraints frequently lead to long waitlists for appointments. Private clinics, though more accessible, often require patients to bear the financial burden of treatment—a barrier for low-income families in São Paulo’s peripheral neighborhoods.</w:t>
      </w:r>
    </w:p>
    <w:p>
      <w:pPr>
        <w:pStyle w:val="BodyText"/>
      </w:pPr>
      <w:r>
        <w:t xml:space="preserve">Additionally, cultural factors influence the perception of communication disorders in Brazil. Stigma surrounding conditions like stuttering (disfemia) or autism spectrum disorder (ASD) can delay intervention. Speech Therapists in São Paulo must navigate these social dynamics while advocating for inclusive practices and patient education.</w:t>
      </w:r>
    </w:p>
    <w:bookmarkEnd w:id="23"/>
    <w:bookmarkStart w:id="24" w:name="Xe733a09a662ab6d2c0c7338a14a8524364ba633"/>
    <w:p>
      <w:pPr>
        <w:pStyle w:val="Heading2"/>
      </w:pPr>
      <w:r>
        <w:t xml:space="preserve">Opportunities for Innovation and Collaboration</w:t>
      </w:r>
    </w:p>
    <w:p>
      <w:pPr>
        <w:pStyle w:val="FirstParagraph"/>
      </w:pPr>
      <w:r>
        <w:t xml:space="preserve">São Paulo State offers unique opportunities for Speech Therapists to innovate and collaborate across disciplines. For example, the integration of telehealth platforms has expanded access to services in remote areas, allowing therapists to conduct virtual sessions with patients in municipalities like Bauru or Presidente Prudente.</w:t>
      </w:r>
    </w:p>
    <w:p>
      <w:pPr>
        <w:pStyle w:val="BodyText"/>
      </w:pPr>
      <w:r>
        <w:t xml:space="preserve">Universities such as Universidade de São Paulo (USP) and Faculdade de Medicina da Universidade de São Paulo have pioneered research on neurodiverse populations, fostering partnerships between academia and clinical practice. These collaborations enable Speech Therapists to stay abreast of evidence-based practices, such as the use of Augmented and Alternative Communication (AAC) systems for non-verbal patients.</w:t>
      </w:r>
    </w:p>
    <w:p>
      <w:pPr>
        <w:pStyle w:val="BodyText"/>
      </w:pPr>
      <w:r>
        <w:t xml:space="preserve">Furthermore, community outreach programs led by the CRFA in São Paulo State have raised awareness about early intervention. For instance, mobile clinics in favelas and low-income neighborhoods provide free screenings for children at risk of speech delays—a critical step toward reducing healthcare inequities.</w:t>
      </w:r>
    </w:p>
    <w:bookmarkEnd w:id="24"/>
    <w:bookmarkStart w:id="25" w:name="case-studies-from-são-paulo"/>
    <w:p>
      <w:pPr>
        <w:pStyle w:val="Heading2"/>
      </w:pPr>
      <w:r>
        <w:t xml:space="preserve">Case Studies from São Paulo</w:t>
      </w:r>
    </w:p>
    <w:p>
      <w:pPr>
        <w:pStyle w:val="FirstParagraph"/>
      </w:pPr>
      <w:r>
        <w:t xml:space="preserve">One notable case study involves the implementation of a bilingual (Portuguese-Spanish) speech therapy program in São Paulo’s western region, where many residents have migrant backgrounds. This initiative highlights the adaptability of Speech Therapists in addressing multilingual communication challenges.</w:t>
      </w:r>
    </w:p>
    <w:p>
      <w:pPr>
        <w:pStyle w:val="BodyText"/>
      </w:pPr>
      <w:r>
        <w:t xml:space="preserve">Another example is the use of technology in treating patients with Parkinson’s disease-related dysarthria. A clinic in Santos, São Paulo, employs speech recognition software to monitor and improve articulation clarity through gamified exercises, demonstrating the profession’s embrace of innovation.</w:t>
      </w:r>
    </w:p>
    <w:bookmarkEnd w:id="25"/>
    <w:bookmarkStart w:id="26" w:name="Xfaceced02b558a7b29ca00d7b8b1263649c5d81"/>
    <w:p>
      <w:pPr>
        <w:pStyle w:val="Heading2"/>
      </w:pPr>
      <w:r>
        <w:t xml:space="preserve">Future Perspectives for Speech Therapists in Brazil</w:t>
      </w:r>
    </w:p>
    <w:p>
      <w:pPr>
        <w:pStyle w:val="FirstParagraph"/>
      </w:pPr>
      <w:r>
        <w:t xml:space="preserve">As São Paulo State continues to grow economically and demographically, the role of Speech Therapists will become even more critical. Expanding telehealth services, increasing public investment in early intervention programs, and addressing regional disparities are key priorities. Additionally, advocacy for policy reforms that streamline licensing processes and reduce bureaucratic hurdles could enhance the profession’s reach.</w:t>
      </w:r>
    </w:p>
    <w:p>
      <w:pPr>
        <w:pStyle w:val="BodyText"/>
      </w:pPr>
      <w:r>
        <w:t xml:space="preserve">For undergraduate students pursuing a career as Speech Therapists in São Paulo, it is imperative to develop not only technical expertise but also cultural competence and adaptability. The dynamic landscape of healthcare in Brazil demands professionals who can navigate complex systems while remaining committed to equitable patient care.</w:t>
      </w:r>
    </w:p>
    <w:bookmarkEnd w:id="26"/>
    <w:bookmarkStart w:id="27" w:name="conclusion"/>
    <w:p>
      <w:pPr>
        <w:pStyle w:val="Heading2"/>
      </w:pPr>
      <w:r>
        <w:t xml:space="preserve">Conclusion</w:t>
      </w:r>
    </w:p>
    <w:p>
      <w:pPr>
        <w:pStyle w:val="FirstParagraph"/>
      </w:pPr>
      <w:r>
        <w:t xml:space="preserve">In conclusion, Speech Therapists in São Paulo State play a pivotal role in addressing the diverse communication needs of Brazil’s population. Despite challenges related to resource allocation and access, the profession thrives through innovation, collaboration, and a commitment to social equity. As Brazil continues to evolve, Speech Therapists will remain indispensable in fostering inclusivity and improving quality of life for individuals across all age groups.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Brazil São Paulo</dc:title>
  <dc:creator/>
  <dc:language>en</dc:language>
  <cp:keywords/>
  <dcterms:created xsi:type="dcterms:W3CDTF">2026-07-23T15:57:30Z</dcterms:created>
  <dcterms:modified xsi:type="dcterms:W3CDTF">2026-07-23T15:57:30Z</dcterms:modified>
</cp:coreProperties>
</file>

<file path=docProps/custom.xml><?xml version="1.0" encoding="utf-8"?>
<Properties xmlns="http://schemas.openxmlformats.org/officeDocument/2006/custom-properties" xmlns:vt="http://schemas.openxmlformats.org/officeDocument/2006/docPropsVTypes"/>
</file>