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4ceb3be3454a21a2f418bb0566d2ec4caf64a18"/>
    <w:p>
      <w:pPr>
        <w:pStyle w:val="Heading1"/>
      </w:pPr>
      <w:r>
        <w:t xml:space="preserve">Undergraduate Thesis: The Role of a Speech Therapist in Canada Vancouver</w:t>
      </w:r>
    </w:p>
    <w:bookmarkStart w:id="20" w:name="introduction"/>
    <w:p>
      <w:pPr>
        <w:pStyle w:val="Heading2"/>
      </w:pPr>
      <w:r>
        <w:t xml:space="preserve">Introduction</w:t>
      </w:r>
    </w:p>
    <w:p>
      <w:pPr>
        <w:pStyle w:val="FirstParagraph"/>
      </w:pPr>
      <w:r>
        <w:t xml:space="preserve">This undergraduate thesis explores the multifaceted role of a speech therapist within the unique cultural and healthcare landscape of Canada Vancouver. As an emerging professional field, speech therapy is critical to addressing communication disorders, language development challenges, and swallowing difficulties. In a city as diverse as Vancouver, where over 40% of residents are immigrants or visible minorities (Statistics Canada, 2021), speech therapists must navigate complex linguistic and cultural contexts. This document outlines the responsibilities of a speech therapist in Vancouver, examines the educational pathways required to enter this profession in Canada, and evaluates how local healthcare systems support speech therapy services.</w:t>
      </w:r>
    </w:p>
    <w:bookmarkEnd w:id="20"/>
    <w:bookmarkStart w:id="21" w:name="X67b1ca993d82cc879a00ce8c2c094080f4331d7"/>
    <w:p>
      <w:pPr>
        <w:pStyle w:val="Heading2"/>
      </w:pPr>
      <w:r>
        <w:t xml:space="preserve">Understanding the Role of a Speech Therapist</w:t>
      </w:r>
    </w:p>
    <w:p>
      <w:pPr>
        <w:pStyle w:val="FirstParagraph"/>
      </w:pPr>
      <w:r>
        <w:t xml:space="preserve">A speech therapist, also known as a speech-language pathologist (SLP), is a healthcare professional who assesses, diagnoses, and treats individuals with communication and swallowing disorders. In Canada Vancouver, these professionals work across various settings, including schools, hospitals, private clinics, and community centers. Key responsibilities include:</w:t>
      </w:r>
    </w:p>
    <w:p>
      <w:pPr>
        <w:numPr>
          <w:ilvl w:val="0"/>
          <w:numId w:val="1001"/>
        </w:numPr>
        <w:pStyle w:val="Compact"/>
      </w:pPr>
      <w:r>
        <w:t xml:space="preserve">Conducting assessments to identify speech or language disorders (e.g., stuttering, aphasia).</w:t>
      </w:r>
    </w:p>
    <w:p>
      <w:pPr>
        <w:numPr>
          <w:ilvl w:val="0"/>
          <w:numId w:val="1001"/>
        </w:numPr>
        <w:pStyle w:val="Compact"/>
      </w:pPr>
      <w:r>
        <w:t xml:space="preserve">Designing personalized treatment plans for children and adults.</w:t>
      </w:r>
    </w:p>
    <w:p>
      <w:pPr>
        <w:numPr>
          <w:ilvl w:val="0"/>
          <w:numId w:val="1001"/>
        </w:numPr>
        <w:pStyle w:val="Compact"/>
      </w:pPr>
      <w:r>
        <w:t xml:space="preserve">Collaborating with educators, physicians, and other healthcare providers.</w:t>
      </w:r>
    </w:p>
    <w:p>
      <w:pPr>
        <w:numPr>
          <w:ilvl w:val="0"/>
          <w:numId w:val="1001"/>
        </w:numPr>
        <w:pStyle w:val="Compact"/>
      </w:pPr>
      <w:r>
        <w:t xml:space="preserve">Educating patients and families on strategies to improve communication skills.</w:t>
      </w:r>
    </w:p>
    <w:p>
      <w:pPr>
        <w:pStyle w:val="FirstParagraph"/>
      </w:pPr>
      <w:r>
        <w:t xml:space="preserve">In Vancouver, where the population includes Indigenous communities such as the Musqueam, Squamish, and Tsleil-Waututh Nations (City of Vancouver, 2023), speech therapists must be culturally competent. This involves understanding First Nations languages like Halkomelem and respecting traditional healing practices alongside Western medicine.</w:t>
      </w:r>
    </w:p>
    <w:bookmarkEnd w:id="21"/>
    <w:bookmarkStart w:id="22" w:name="Xf48b6a188f32a63ef2670b6615de66cb53885eb"/>
    <w:p>
      <w:pPr>
        <w:pStyle w:val="Heading2"/>
      </w:pPr>
      <w:r>
        <w:t xml:space="preserve">Speech Therapy in Vancouver: A Unique Context</w:t>
      </w:r>
    </w:p>
    <w:p>
      <w:pPr>
        <w:pStyle w:val="FirstParagraph"/>
      </w:pPr>
      <w:r>
        <w:t xml:space="preserve">Vancouver’s multicultural environment presents both challenges and opportunities for speech therapists. Over 80% of Vancouver’s population speaks a language other than English at home, according to the 2016 census (Statistics Canada). This diversity necessitates services tailored to multilingual families, including support for refugee populations and individuals from regions with distinct dialects or communication styles.</w:t>
      </w:r>
    </w:p>
    <w:p>
      <w:pPr>
        <w:pStyle w:val="BodyText"/>
      </w:pPr>
      <w:r>
        <w:t xml:space="preserve">Local organizations such as the British Columbia Hearing Society and Vancouver Coastal Health provide specialized programs for speech therapy. For example, the "Language Support Services" initiative in public schools ensures that immigrant children receive assistance in both their home language and English. Additionally, Vancouver’s proximity to Indigenous territories requires therapists to address historical trauma and intergenerational communication barriers affecting First Nations communities.</w:t>
      </w:r>
    </w:p>
    <w:bookmarkEnd w:id="22"/>
    <w:bookmarkStart w:id="23" w:name="Xa0cd4971304c52638631f593154f55ee7694cdb"/>
    <w:p>
      <w:pPr>
        <w:pStyle w:val="Heading2"/>
      </w:pPr>
      <w:r>
        <w:t xml:space="preserve">Educational and Professional Requirements</w:t>
      </w:r>
    </w:p>
    <w:p>
      <w:pPr>
        <w:pStyle w:val="FirstParagraph"/>
      </w:pPr>
      <w:r>
        <w:t xml:space="preserve">To become a speech therapist in Canada Vancouver, individuals must complete a bachelor’s degree followed by a master’s program in speech-language pathology. Accredited institutions such as the University of British Columbia (UBC) offer rigorous curricula that include coursework in phonetics, neuroanatomy, and clinical practice. Graduates must also complete supervised clinical hours and pass the Speech-Language &amp; Audiology Canada (SAC) certification exam.</w:t>
      </w:r>
    </w:p>
    <w:p>
      <w:pPr>
        <w:pStyle w:val="BodyText"/>
      </w:pPr>
      <w:r>
        <w:t xml:space="preserve">In British Columbia, speech therapists must register with the College of Speech and Hearing Health Professionals of BC (CSHHPBC) to practice legally. This regulatory body ensures adherence to ethical standards and ongoing professional development, which is particularly important in a dynamic city like Vancouver where healthcare needs evolve rapidly.</w:t>
      </w:r>
    </w:p>
    <w:bookmarkEnd w:id="23"/>
    <w:bookmarkStart w:id="24" w:name="X444c59a831680a2c3dc3819e5a2fde0aa1d0192"/>
    <w:p>
      <w:pPr>
        <w:pStyle w:val="Heading2"/>
      </w:pPr>
      <w:r>
        <w:t xml:space="preserve">Case Studies: Real-World Applications in Vancouver</w:t>
      </w:r>
    </w:p>
    <w:p>
      <w:pPr>
        <w:pStyle w:val="FirstParagraph"/>
      </w:pPr>
      <w:r>
        <w:rPr>
          <w:bCs/>
          <w:b/>
        </w:rPr>
        <w:t xml:space="preserve">Case 1: Multilingual Child Development</w:t>
      </w:r>
      <w:r>
        <w:br/>
      </w:r>
      <w:r>
        <w:t xml:space="preserve">A 5-year-old child from a Somali family struggles with English pronunciation and delayed vocabulary development. The speech therapist collaborates with the family to integrate Somali language support into therapy sessions, using culturally relevant stories and games to enhance engagement.</w:t>
      </w:r>
    </w:p>
    <w:p>
      <w:pPr>
        <w:pStyle w:val="BodyText"/>
      </w:pPr>
      <w:r>
        <w:rPr>
          <w:bCs/>
          <w:b/>
        </w:rPr>
        <w:t xml:space="preserve">Case 2: Post-Stroke Aphasia in Older Adults</w:t>
      </w:r>
      <w:r>
        <w:br/>
      </w:r>
      <w:r>
        <w:t xml:space="preserve">A 72-year-old Indigenous patient recovering from a stroke exhibits aphasia. The therapist incorporates traditional storytelling techniques and community elders into the treatment plan, aligning with the patient’s cultural values and improving recovery outcomes.</w:t>
      </w:r>
    </w:p>
    <w:bookmarkEnd w:id="24"/>
    <w:bookmarkStart w:id="25" w:name="conclusion"/>
    <w:p>
      <w:pPr>
        <w:pStyle w:val="Heading2"/>
      </w:pPr>
      <w:r>
        <w:t xml:space="preserve">Conclusion</w:t>
      </w:r>
    </w:p>
    <w:p>
      <w:pPr>
        <w:pStyle w:val="FirstParagraph"/>
      </w:pPr>
      <w:r>
        <w:t xml:space="preserve">This undergraduate thesis underscores the vital role of a speech therapist in Canada Vancouver, where cultural diversity and unique healthcare needs demand specialized expertise. Aspiring professionals must not only master clinical skills but also develop cultural humility to serve a population as varied as Vancouver’s. By understanding the intersection of speech therapy, education, and local context, students can contribute meaningfully to improving communication access for all residents. This document serves as a foundational resource for undergraduates pursuing careers in this dynamic field within Canada Vancouver.</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Canada Vancouver</dc:title>
  <dc:creator/>
  <dc:language>en</dc:language>
  <cp:keywords/>
  <dcterms:created xsi:type="dcterms:W3CDTF">2026-07-20T23:13:17Z</dcterms:created>
  <dcterms:modified xsi:type="dcterms:W3CDTF">2026-07-20T23:13:17Z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