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86fc3518f370e41863567a756702b2d95ff637c"/>
    <w:p>
      <w:pPr>
        <w:pStyle w:val="Heading1"/>
      </w:pPr>
      <w:r>
        <w:t xml:space="preserve">Undergraduate Thesis: The Role of Speech Therapists in Colombia, Bogotá</w:t>
      </w:r>
    </w:p>
    <w:bookmarkStart w:id="20" w:name="abstract"/>
    <w:p>
      <w:pPr>
        <w:pStyle w:val="Heading2"/>
      </w:pPr>
      <w:r>
        <w:t xml:space="preserve">Abstract</w:t>
      </w:r>
    </w:p>
    <w:p>
      <w:pPr>
        <w:pStyle w:val="FirstParagraph"/>
      </w:pPr>
      <w:r>
        <w:t xml:space="preserve">This Undergraduate Thesis explores the critical role of Speech Therapists in Colombia, specifically within the city of Bogotá. As a rapidly growing urban center with diverse linguistic and cultural dynamics, Bogotá faces unique challenges in addressing speech and language disorders among its population. This study investigates the scope of practice for Speech Therapists in Colombia’s healthcare system, their contributions to public health, and the socio-economic factors influencing access to their services. Through an analysis of existing literature, case studies from Bogotá-based clinics, and data from regional health institutions, this thesis highlights the importance of integrating speech therapy into Colombia’s national healthcare framework. The findings underscore the need for policy reforms and increased investment in specialized training programs for Speech Therapists to meet the rising demand in Bogotá.</w:t>
      </w:r>
    </w:p>
    <w:bookmarkEnd w:id="20"/>
    <w:bookmarkStart w:id="21" w:name="introduction"/>
    <w:p>
      <w:pPr>
        <w:pStyle w:val="Heading2"/>
      </w:pPr>
      <w:r>
        <w:t xml:space="preserve">Introduction</w:t>
      </w:r>
    </w:p>
    <w:p>
      <w:pPr>
        <w:pStyle w:val="FirstParagraph"/>
      </w:pPr>
      <w:r>
        <w:t xml:space="preserve">Bogotá, as Colombia’s capital and largest city, is a hub of cultural, economic, and educational activity. However, its rapid urbanization and demographic diversity have led to an increased prevalence of speech and language disorders among children and adults. These disorders can stem from neurological conditions (e.g., stroke), developmental delays (e.g., autism spectrum disorder), or environmental factors such as limited access to early education. A Speech Therapist plays a pivotal role in diagnosing, treating, and preventing such conditions. In Colombia, where healthcare is a priority for the government through programs like the</w:t>
      </w:r>
      <w:r>
        <w:t xml:space="preserve"> </w:t>
      </w:r>
      <w:r>
        <w:rPr>
          <w:iCs/>
          <w:i/>
        </w:rPr>
        <w:t xml:space="preserve">Seguro Social Integral</w:t>
      </w:r>
      <w:r>
        <w:t xml:space="preserve"> </w:t>
      </w:r>
      <w:r>
        <w:t xml:space="preserve">(Integral Social Security), the integration of Speech Therapists into public health systems has become essential. This thesis examines how Speech Therapists operate within Bogotá’s context and evaluates their impact on improving quality of life, education outcomes, and overall healthcare accessibility.</w:t>
      </w:r>
    </w:p>
    <w:bookmarkEnd w:id="21"/>
    <w:bookmarkStart w:id="22" w:name="theoretical-framework"/>
    <w:p>
      <w:pPr>
        <w:pStyle w:val="Heading2"/>
      </w:pPr>
      <w:r>
        <w:t xml:space="preserve">Theoretical Framework</w:t>
      </w:r>
    </w:p>
    <w:p>
      <w:pPr>
        <w:pStyle w:val="FirstParagraph"/>
      </w:pPr>
      <w:r>
        <w:t xml:space="preserve">Speech Therapy is a multidisciplinary field that combines linguistics, psychology, and medical science to address communication disorders. In Colombia, Speech Therapists (known as</w:t>
      </w:r>
      <w:r>
        <w:t xml:space="preserve"> </w:t>
      </w:r>
      <w:r>
        <w:rPr>
          <w:iCs/>
          <w:i/>
        </w:rPr>
        <w:t xml:space="preserve">Terapeutas de Lenguaje</w:t>
      </w:r>
      <w:r>
        <w:t xml:space="preserve">) are licensed professionals who work in hospitals, schools, private clinics, and community health centers. Their responsibilities include conducting assessments for articulation disorders, stuttering therapy, aphasia rehabilitation post-stroke treatment of swallowing difficulties (dysphagia), and support for individuals with hearing impairments. In Bogotá, where over 8 million people reside—including a significant number of immigrants from other regions of Colombia—Speech Therapists must navigate diverse dialects and cultural backgrounds to provide effective care.</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secondary data from Colombian health institutions, academic journals, and interviews with Speech Therapists practicing in Bogotá. Key sources include reports from the Ministry of Health and Social Protection (Colombia), case studies published by Universidad Nacional de Colombia’s Faculty of Health Sciences, and surveys conducted at clinics such as</w:t>
      </w:r>
      <w:r>
        <w:t xml:space="preserve"> </w:t>
      </w:r>
      <w:r>
        <w:rPr>
          <w:iCs/>
          <w:i/>
        </w:rPr>
        <w:t xml:space="preserve">Centro de Rehabilitación Integral</w:t>
      </w:r>
      <w:r>
        <w:t xml:space="preserve"> </w:t>
      </w:r>
      <w:r>
        <w:t xml:space="preserve">(CRI) in Bogotá. The analysis focuses on three main areas: 1) the demand for Speech Therapists in Bogotá, 2) challenges faced by professionals in the region, and 3) best practices for integrating speech therapy into Colombia’s healthcare system.</w:t>
      </w:r>
    </w:p>
    <w:bookmarkEnd w:id="23"/>
    <w:bookmarkStart w:id="24" w:name="findings-and-analysis"/>
    <w:p>
      <w:pPr>
        <w:pStyle w:val="Heading2"/>
      </w:pPr>
      <w:r>
        <w:t xml:space="preserve">Findings and Analysis</w:t>
      </w:r>
    </w:p>
    <w:p>
      <w:pPr>
        <w:pStyle w:val="FirstParagraph"/>
      </w:pPr>
      <w:r>
        <w:rPr>
          <w:bCs/>
          <w:b/>
        </w:rPr>
        <w:t xml:space="preserve">1. High Demand for Services:</w:t>
      </w:r>
      <w:r>
        <w:t xml:space="preserve"> </w:t>
      </w:r>
      <w:r>
        <w:t xml:space="preserve">Bogotá has seen a surge in demand for Speech Therapy services due to factors such as increased awareness of early intervention, improved diagnostic tools, and growing rates of childhood developmental disorders. For example, the CRI reported a 40% increase in patients seeking therapy for articulation disorders between 2018 and 2023.</w:t>
      </w:r>
    </w:p>
    <w:p>
      <w:pPr>
        <w:pStyle w:val="BodyText"/>
      </w:pPr>
      <w:r>
        <w:rPr>
          <w:bCs/>
          <w:b/>
        </w:rPr>
        <w:t xml:space="preserve">2. Challenges in Accessibility:</w:t>
      </w:r>
      <w:r>
        <w:t xml:space="preserve"> </w:t>
      </w:r>
      <w:r>
        <w:t xml:space="preserve">Despite Colombia’s efforts to expand healthcare access, many low-income families in Bogotá struggle to afford private Speech Therapy services. Public clinics often have long waiting lists, and regional disparities exist between urban and peri-urban areas of the city.</w:t>
      </w:r>
    </w:p>
    <w:p>
      <w:pPr>
        <w:pStyle w:val="BodyText"/>
      </w:pPr>
      <w:r>
        <w:rPr>
          <w:bCs/>
          <w:b/>
        </w:rPr>
        <w:t xml:space="preserve">3. Cultural Competency Requirements:</w:t>
      </w:r>
      <w:r>
        <w:t xml:space="preserve"> </w:t>
      </w:r>
      <w:r>
        <w:t xml:space="preserve">Speech Therapists in Bogotá must adapt their methods to accommodate Colombia’s linguistic diversity, including regional accents, indigenous languages (e.g., Náhuatl or Quechua spoken by immigrant communities), and bilingual education programs for Spanish-English speakers.</w:t>
      </w:r>
    </w:p>
    <w:bookmarkEnd w:id="24"/>
    <w:bookmarkStart w:id="25" w:name="cases-from-bogotá"/>
    <w:p>
      <w:pPr>
        <w:pStyle w:val="Heading2"/>
      </w:pPr>
      <w:r>
        <w:t xml:space="preserve">Cases from Bogotá</w:t>
      </w:r>
    </w:p>
    <w:p>
      <w:pPr>
        <w:pStyle w:val="FirstParagraph"/>
      </w:pPr>
      <w:r>
        <w:rPr>
          <w:iCs/>
          <w:i/>
        </w:rPr>
        <w:t xml:space="preserve">Case Study 1:</w:t>
      </w:r>
      <w:r>
        <w:t xml:space="preserve"> </w:t>
      </w:r>
      <w:r>
        <w:t xml:space="preserve">At the Children’s Hospital of Bogotá (Hospital de Niños), a Speech Therapist worked with a 5-year-old patient diagnosed with Down syndrome. Through tailored interventions focusing on phonological awareness and social communication skills, the child improved their ability to express needs verbally within six months.</w:t>
      </w:r>
    </w:p>
    <w:p>
      <w:pPr>
        <w:pStyle w:val="BodyText"/>
      </w:pPr>
      <w:r>
        <w:rPr>
          <w:iCs/>
          <w:i/>
        </w:rPr>
        <w:t xml:space="preserve">Case Study 2:</w:t>
      </w:r>
      <w:r>
        <w:t xml:space="preserve"> </w:t>
      </w:r>
      <w:r>
        <w:t xml:space="preserve">A stroke survivor in Bogotá’s Chapinero district received post-stroke aphasia therapy from a Speech Therapist specializing in neurorehabilitation. The patient regained functional communication abilities using augmentative and alternative communication (AAC) tools, such as picture boards.</w:t>
      </w:r>
    </w:p>
    <w:bookmarkEnd w:id="25"/>
    <w:bookmarkStart w:id="26" w:name="discussion"/>
    <w:p>
      <w:pPr>
        <w:pStyle w:val="Heading2"/>
      </w:pPr>
      <w:r>
        <w:t xml:space="preserve">Discussion</w:t>
      </w:r>
    </w:p>
    <w:p>
      <w:pPr>
        <w:pStyle w:val="FirstParagraph"/>
      </w:pPr>
      <w:r>
        <w:t xml:space="preserve">The findings highlight the transformative impact of Speech Therapists in Bogotá, particularly in addressing both medical and educational challenges. However, systemic barriers—such as limited funding for public health clinics and a shortage of trained professionals—remain significant obstacles. Comparative studies with countries like Brazil or Argentina reveal that Colombia lags behind in per capita investment in speech therapy infrastructure.</w:t>
      </w:r>
    </w:p>
    <w:bookmarkEnd w:id="26"/>
    <w:bookmarkStart w:id="27" w:name="recommendations"/>
    <w:p>
      <w:pPr>
        <w:pStyle w:val="Heading2"/>
      </w:pPr>
      <w:r>
        <w:t xml:space="preserve">Recommendations</w:t>
      </w:r>
    </w:p>
    <w:p>
      <w:pPr>
        <w:pStyle w:val="FirstParagraph"/>
      </w:pPr>
      <w:r>
        <w:t xml:space="preserve">1.</w:t>
      </w:r>
      <w:r>
        <w:t xml:space="preserve"> </w:t>
      </w:r>
      <w:r>
        <w:rPr>
          <w:bCs/>
          <w:b/>
        </w:rPr>
        <w:t xml:space="preserve">Policy Reforms:</w:t>
      </w:r>
      <w:r>
        <w:t xml:space="preserve"> </w:t>
      </w:r>
      <w:r>
        <w:t xml:space="preserve">The Colombian government should prioritize expanding coverage for Speech Therapy under the national healthcare system, ensuring affordability for low-income families.</w:t>
      </w:r>
    </w:p>
    <w:p>
      <w:pPr>
        <w:pStyle w:val="BodyText"/>
      </w:pPr>
      <w:r>
        <w:t xml:space="preserve">2.</w:t>
      </w:r>
      <w:r>
        <w:t xml:space="preserve"> </w:t>
      </w:r>
      <w:r>
        <w:rPr>
          <w:bCs/>
          <w:b/>
        </w:rPr>
        <w:t xml:space="preserve">Educational Programs:</w:t>
      </w:r>
      <w:r>
        <w:t xml:space="preserve"> </w:t>
      </w:r>
      <w:r>
        <w:t xml:space="preserve">Universities in Bogotá, such as Universidad de los Andes or Universidad Javeriana, should increase enrollment capacity in Speech Therapy programs to meet demand.</w:t>
      </w:r>
    </w:p>
    <w:p>
      <w:pPr>
        <w:pStyle w:val="BodyText"/>
      </w:pPr>
      <w:r>
        <w:t xml:space="preserve">3.</w:t>
      </w:r>
      <w:r>
        <w:t xml:space="preserve"> </w:t>
      </w:r>
      <w:r>
        <w:rPr>
          <w:bCs/>
          <w:b/>
        </w:rPr>
        <w:t xml:space="preserve">Cultural Training:</w:t>
      </w:r>
      <w:r>
        <w:t xml:space="preserve"> </w:t>
      </w:r>
      <w:r>
        <w:t xml:space="preserve">Mandatory coursework on Colombia’s linguistic diversity and indigenous communities should be incorporated into Speech Therapist training curricula.</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Speech Therapists in Colombia, particularly within Bogotá. Their work not only addresses individual health needs but also contributes to broader societal goals such as inclusive education and social equity. As Bogotá continues to grow, investing in Speech Therapy services will be critical for ensuring that all citizens—regardless of socioeconomic status or cultural background—can access the support they need to communicate effectively. Future research should explore the long-term economic benefits of early intervention in speech disorders and the potential for telehealth technologies to expand reach in underserved areas.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Colombia Bogotá</dc:title>
  <dc:creator/>
  <dc:language>en</dc:language>
  <cp:keywords/>
  <dcterms:created xsi:type="dcterms:W3CDTF">2026-07-23T12:56:34Z</dcterms:created>
  <dcterms:modified xsi:type="dcterms:W3CDTF">2026-07-23T12:56:34Z</dcterms:modified>
</cp:coreProperties>
</file>

<file path=docProps/custom.xml><?xml version="1.0" encoding="utf-8"?>
<Properties xmlns="http://schemas.openxmlformats.org/officeDocument/2006/custom-properties" xmlns:vt="http://schemas.openxmlformats.org/officeDocument/2006/docPropsVTypes"/>
</file>