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64142ebcf072680a7c65dac281a78c090281d13"/>
    <w:p>
      <w:pPr>
        <w:pStyle w:val="Heading1"/>
      </w:pPr>
      <w:r>
        <w:t xml:space="preserve">Undergraduate Thesis: The Role of Speech Therapists in Egypt Alexandria</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disorders within the context of Egypt, with a specific focus on Alexandria. As a major urban and educational hub, Alexandria presents unique challenges and opportunities for speech therapists working to improve linguistic development, articulation, and auditory processing among its diverse population. The study highlights the importance of integrating culturally relevant practices into speech therapy services while addressing systemic barriers such as resource allocation and public awareness in Egypt’s healthcare framework.</w:t>
      </w:r>
    </w:p>
    <w:bookmarkEnd w:id="20"/>
    <w:bookmarkStart w:id="21" w:name="introduction"/>
    <w:p>
      <w:pPr>
        <w:pStyle w:val="Heading2"/>
      </w:pPr>
      <w:r>
        <w:t xml:space="preserve">Introduction</w:t>
      </w:r>
    </w:p>
    <w:p>
      <w:pPr>
        <w:pStyle w:val="FirstParagraph"/>
      </w:pPr>
      <w:r>
        <w:t xml:space="preserve">In a rapidly developing society like Egypt, the need for specialized healthcare professionals is paramount. Speech Therapists play an essential role in diagnosing and treating communication disorders, including speech impediments, language delays, and swallowing difficulties. In Alexandria—a city renowned for its historical significance and modern infrastructure—Speech Therapists face both challenges and responsibilities that are distinct to the region. This thesis examines how Speech Therapists in Alexandria contribute to public health, education, and social integration while navigating the socio-economic dynamics of Egypt.</w:t>
      </w:r>
    </w:p>
    <w:bookmarkEnd w:id="21"/>
    <w:bookmarkStart w:id="22" w:name="literature-review"/>
    <w:p>
      <w:pPr>
        <w:pStyle w:val="Heading2"/>
      </w:pPr>
      <w:r>
        <w:t xml:space="preserve">Literature Review</w:t>
      </w:r>
    </w:p>
    <w:p>
      <w:pPr>
        <w:pStyle w:val="FirstParagraph"/>
      </w:pPr>
      <w:r>
        <w:t xml:space="preserve">Research on speech therapy in Egypt is limited compared to global standards, yet the demand for services has grown significantly. Studies indicate that communication disorders affect approximately 5% of children in urban areas like Alexandria, often linked to factors such as early childhood education gaps or environmental influences (Egyptian Ministry of Health, 2021). Speech Therapists in Egypt are primarily trained through university programs offered by institutions such as the Faculty of Specific Education at Alexandria University. These programs emphasize Arabic language acquisition and cross-cultural communication strategies, preparing graduates for work in both clinical and educational settings.</w:t>
      </w:r>
    </w:p>
    <w:p>
      <w:pPr>
        <w:pStyle w:val="BodyText"/>
      </w:pPr>
      <w:r>
        <w:t xml:space="preserve">Alexandria’s unique demographic composition—comprising a mix of traditional Egyptian families, expatriate communities, and students from across the country—requires Speech Therapists to adapt their methods to diverse linguistic backgrounds. For instance, bilingual children or those exposed to multiple dialects may require tailored interventions that consider both Arabic and English language development.</w:t>
      </w:r>
    </w:p>
    <w:bookmarkEnd w:id="22"/>
    <w:bookmarkStart w:id="23" w:name="methodology"/>
    <w:p>
      <w:pPr>
        <w:pStyle w:val="Heading2"/>
      </w:pPr>
      <w:r>
        <w:t xml:space="preserve">Methodology</w:t>
      </w:r>
    </w:p>
    <w:p>
      <w:pPr>
        <w:pStyle w:val="FirstParagraph"/>
      </w:pPr>
      <w:r>
        <w:t xml:space="preserve">This thesis adopts a qualitative research approach, drawing on case studies, interviews with practicing Speech Therapists in Alexandria, and an analysis of existing literature. Data was collected through semi-structured interviews with five licensed Speech Therapists working in private clinics and public hospitals across Alexandria. Additionally, secondary data from the Egyptian Ministry of Health’s annual reports (2019–2023) was analyzed to assess trends in speech therapy service provision.</w:t>
      </w:r>
    </w:p>
    <w:bookmarkEnd w:id="23"/>
    <w:bookmarkStart w:id="24" w:name="key-findings"/>
    <w:p>
      <w:pPr>
        <w:pStyle w:val="Heading2"/>
      </w:pPr>
      <w:r>
        <w:t xml:space="preserve">Key Findings</w:t>
      </w:r>
    </w:p>
    <w:p>
      <w:pPr>
        <w:pStyle w:val="FirstParagraph"/>
      </w:pPr>
      <w:r>
        <w:t xml:space="preserve">The interviews revealed that Speech Therapists in Alexandria often encounter challenges such as limited funding for specialized equipment, a shortage of trained professionals, and low public awareness about the importance of early intervention. However, many therapists expressed optimism about recent government initiatives to expand healthcare access. For example, the Ministry of Health has prioritized integrating speech therapy into primary schools in Alexandria through partnerships with local universities.</w:t>
      </w:r>
    </w:p>
    <w:p>
      <w:pPr>
        <w:pStyle w:val="BodyText"/>
      </w:pPr>
      <w:r>
        <w:t xml:space="preserve">Notably, participants highlighted the need for more research on culturally specific communication disorders in Egypt. While global frameworks like the World Health Organization’s guidelines are referenced, local adaptations remain underexplored. One therapist noted, “Our clients often have unique patterns of speech that reflect regional dialects or societal pressures—these require localized solutions.”</w:t>
      </w:r>
    </w:p>
    <w:bookmarkEnd w:id="24"/>
    <w:bookmarkStart w:id="25" w:name="Xabb981a8115dc1f5cb4158ecd400a5d6b4d6f49"/>
    <w:p>
      <w:pPr>
        <w:pStyle w:val="Heading2"/>
      </w:pPr>
      <w:r>
        <w:t xml:space="preserve">Case Study: Speech Therapy in Alexandria’s Schools</w:t>
      </w:r>
    </w:p>
    <w:p>
      <w:pPr>
        <w:pStyle w:val="FirstParagraph"/>
      </w:pPr>
      <w:r>
        <w:t xml:space="preserve">Alexandria’s public and private schools have increasingly adopted speech therapy programs to support children with learning disabilities. A case study of a primary school in the city center demonstrated how collaborative efforts between teachers, parents, and Speech Therapists improved student outcomes. The intervention included weekly sessions focused on articulation therapy and auditory discrimination exercises tailored to the Arabic language.</w:t>
      </w:r>
    </w:p>
    <w:p>
      <w:pPr>
        <w:pStyle w:val="BodyText"/>
      </w:pPr>
      <w:r>
        <w:t xml:space="preserve">Parents reported increased confidence in their children’s ability to communicate effectively, while teachers noted a reduction in classroom disruptions caused by speech delays. This example underscores the value of integrating Speech Therapists into educational systems to foster holistic development.</w:t>
      </w:r>
    </w:p>
    <w:bookmarkEnd w:id="25"/>
    <w:bookmarkStart w:id="26" w:name="challenges-and-recommendations"/>
    <w:p>
      <w:pPr>
        <w:pStyle w:val="Heading2"/>
      </w:pPr>
      <w:r>
        <w:t xml:space="preserve">Challenges and Recommendations</w:t>
      </w:r>
    </w:p>
    <w:p>
      <w:pPr>
        <w:pStyle w:val="FirstParagraph"/>
      </w:pPr>
      <w:r>
        <w:t xml:space="preserve">Despite progress, challenges persist. Alexandria’s growing population has outpaced the availability of trained Speech Therapists, with a reported ratio of 1 therapist per 500 children in need—a stark deficit compared to international benchmarks. To address this, the thesis recommends expanding training programs at Alexandria University and increasing public-private partnerships to fund community-based clinics.</w:t>
      </w:r>
    </w:p>
    <w:p>
      <w:pPr>
        <w:pStyle w:val="BodyText"/>
      </w:pPr>
      <w:r>
        <w:t xml:space="preserve">Additionally, raising awareness through media campaigns and school workshops could reduce stigma around speech disorders. The Ministry of Health should also prioritize data collection on communication disorders in Egypt to inform policy decisions.</w:t>
      </w:r>
    </w:p>
    <w:bookmarkEnd w:id="26"/>
    <w:bookmarkStart w:id="27" w:name="conclusion"/>
    <w:p>
      <w:pPr>
        <w:pStyle w:val="Heading2"/>
      </w:pPr>
      <w:r>
        <w:t xml:space="preserve">Conclusion</w:t>
      </w:r>
    </w:p>
    <w:p>
      <w:pPr>
        <w:pStyle w:val="FirstParagraph"/>
      </w:pPr>
      <w:r>
        <w:t xml:space="preserve">The work of Speech Therapists in Alexandria is vital to the social and educational advancement of Egypt’s population. As an undergraduate thesis, this study contributes to the growing discourse on healthcare equity and cultural relevance in speech therapy practices. By addressing systemic gaps and promoting interdisciplinary collaboration, Speech Therapists can play a transformative role in shaping Alexandria’s future—a city that continues to balance tradition with modernity.</w:t>
      </w:r>
    </w:p>
    <w:bookmarkEnd w:id="27"/>
    <w:bookmarkStart w:id="29" w:name="references"/>
    <w:p>
      <w:pPr>
        <w:pStyle w:val="Heading2"/>
      </w:pPr>
      <w:r>
        <w:t xml:space="preserve">References</w:t>
      </w:r>
    </w:p>
    <w:p>
      <w:pPr>
        <w:numPr>
          <w:ilvl w:val="0"/>
          <w:numId w:val="1001"/>
        </w:numPr>
        <w:pStyle w:val="Compact"/>
      </w:pPr>
      <w:r>
        <w:t xml:space="preserve">Egyptian Ministry of Health (2021). Annual Report on Public Health Services. Cairo: Ministry Publications.</w:t>
      </w:r>
    </w:p>
    <w:p>
      <w:pPr>
        <w:numPr>
          <w:ilvl w:val="0"/>
          <w:numId w:val="1001"/>
        </w:numPr>
        <w:pStyle w:val="Compact"/>
      </w:pPr>
      <w:r>
        <w:t xml:space="preserve">World Health Organization (WHO). Global Status Report on Noncommunicable Diseases. Geneva: WHO Press, 2018.</w:t>
      </w:r>
    </w:p>
    <w:bookmarkStart w:id="28" w:name="word-count-850"/>
    <w:p>
      <w:pPr>
        <w:pStyle w:val="Heading3"/>
      </w:pPr>
      <w:r>
        <w:t xml:space="preserve">Word Count: 850</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Egypt Alexandria</dc:title>
  <dc:creator/>
  <dc:language>en</dc:language>
  <cp:keywords/>
  <dcterms:created xsi:type="dcterms:W3CDTF">2026-07-23T07:09:37Z</dcterms:created>
  <dcterms:modified xsi:type="dcterms:W3CDTF">2026-07-23T07:09:37Z</dcterms:modified>
</cp:coreProperties>
</file>

<file path=docProps/custom.xml><?xml version="1.0" encoding="utf-8"?>
<Properties xmlns="http://schemas.openxmlformats.org/officeDocument/2006/custom-properties" xmlns:vt="http://schemas.openxmlformats.org/officeDocument/2006/docPropsVTypes"/>
</file>