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cefcb8b69eb210bddd3d633123035b38a39dfa3"/>
    <w:p>
      <w:pPr>
        <w:pStyle w:val="Heading1"/>
      </w:pPr>
      <w:r>
        <w:t xml:space="preserve">Undergraduate Thesis: The Role of a Speech Therapist in France Lyon</w:t>
      </w:r>
    </w:p>
    <w:bookmarkStart w:id="20" w:name="abstract"/>
    <w:p>
      <w:pPr>
        <w:pStyle w:val="Heading2"/>
      </w:pPr>
      <w:r>
        <w:t xml:space="preserve">Abstract</w:t>
      </w:r>
    </w:p>
    <w:p>
      <w:pPr>
        <w:pStyle w:val="FirstParagraph"/>
      </w:pPr>
      <w:r>
        <w:t xml:space="preserve">This Undergraduate Thesis explores the critical role of a Speech Therapist within the healthcare and educational systems of France, with a specific focus on the city of Lyon. As one of Europe’s most culturally rich and medically advanced regions, Lyon presents unique opportunities and challenges for professionals in speech therapy. This document examines how Speech Therapists in France Lyon navigate legal frameworks, cultural diversity, and interdisciplinary collaboration to address communication disorders among children and adults. It also highlights the training requirements for becoming a Speech Therapist in France and evaluates the impact of such professionals on public health outcomes within the region.</w:t>
      </w:r>
    </w:p>
    <w:bookmarkEnd w:id="20"/>
    <w:bookmarkStart w:id="21" w:name="introduction"/>
    <w:p>
      <w:pPr>
        <w:pStyle w:val="Heading2"/>
      </w:pPr>
      <w:r>
        <w:t xml:space="preserve">Introduction</w:t>
      </w:r>
    </w:p>
    <w:p>
      <w:pPr>
        <w:pStyle w:val="FirstParagraph"/>
      </w:pPr>
      <w:r>
        <w:t xml:space="preserve">The role of a Speech Therapist is increasingly vital in modern healthcare systems, particularly in countries like France where early intervention and specialized care are prioritized. In Lyon, a city renowned for its academic institutions and medical innovation, Speech Therapists play a pivotal role in diagnosing and treating speech, language, and swallowing disorders. This Undergraduate Thesis aims to provide a comprehensive overview of how Speech Therapists operate in the context of France Lyon’s unique socio-cultural landscape.</w:t>
      </w:r>
    </w:p>
    <w:p>
      <w:pPr>
        <w:pStyle w:val="BodyText"/>
      </w:pPr>
      <w:r>
        <w:t xml:space="preserve">France Lyon is not only a hub for education and research but also home to diverse populations with varying linguistic and cultural backgrounds. This diversity necessitates tailored approaches from Speech Therapists, who must adapt their methodologies to meet the needs of clients ranging from young children with developmental delays to adults recovering from neurological conditions such as stroke or Parkinson’s disease.</w:t>
      </w:r>
    </w:p>
    <w:bookmarkEnd w:id="21"/>
    <w:bookmarkStart w:id="22" w:name="the-role-of-a-speech-therapist-in-france"/>
    <w:p>
      <w:pPr>
        <w:pStyle w:val="Heading2"/>
      </w:pPr>
      <w:r>
        <w:t xml:space="preserve">The Role of a Speech Therapist in France</w:t>
      </w:r>
    </w:p>
    <w:p>
      <w:pPr>
        <w:pStyle w:val="FirstParagraph"/>
      </w:pPr>
      <w:r>
        <w:t xml:space="preserve">In France, Speech Therapists (orthophonistes) are healthcare professionals trained in the assessment and treatment of speech, language, and swallowing disorders. They work within a structured legal framework that ensures their qualifications are recognized nationally. To practice in France Lyon or any other region, a Speech Therapist must complete a 3-year university degree followed by a state diploma (diplôme d’état) in orthophonie.</w:t>
      </w:r>
    </w:p>
    <w:p>
      <w:pPr>
        <w:pStyle w:val="BodyText"/>
      </w:pPr>
      <w:r>
        <w:t xml:space="preserve">In the public healthcare system, Speech Therapists often collaborate with physicians, psychologists, and educators to provide holistic care. For instance, in Lyon’s public hospitals such as Hôpitaux de Lyon or Centre Hospitalier Universitaire (CHU) de Saint-Étienne, Speech Therapists are integral to rehabilitation programs for patients with aphasia or dysphagia. Their work is further supported by regional health policies that emphasize preventive care and early intervention.</w:t>
      </w:r>
    </w:p>
    <w:bookmarkEnd w:id="22"/>
    <w:bookmarkStart w:id="23" w:name="X9f04b254a0e67fde1dd3d01dd7ce914da5b70e6"/>
    <w:p>
      <w:pPr>
        <w:pStyle w:val="Heading2"/>
      </w:pPr>
      <w:r>
        <w:t xml:space="preserve">Cultural and Educational Context in France Lyon</w:t>
      </w:r>
    </w:p>
    <w:p>
      <w:pPr>
        <w:pStyle w:val="FirstParagraph"/>
      </w:pPr>
      <w:r>
        <w:t xml:space="preserve">Lyon’s status as a UNESCO World Heritage Site underscores its historical significance, but it also serves as a modern center for innovation in healthcare. The city is home to prestigious institutions like the Université Claude Bernard Lyon 1, which offers specialized training programs for future Speech Therapists. These programs emphasize both clinical skills and cultural competence, preparing graduates to address the needs of Lyon’s diverse population.</w:t>
      </w:r>
    </w:p>
    <w:p>
      <w:pPr>
        <w:pStyle w:val="BodyText"/>
      </w:pPr>
      <w:r>
        <w:t xml:space="preserve">Cultural diversity in Lyon is evident in its community demographics. Speech Therapists here must navigate multilingual environments, including Arabic, Italian, and English speakers. This necessitates an understanding of linguistic nuances and the ability to provide services in multiple languages or through interpreters when required.</w:t>
      </w:r>
    </w:p>
    <w:bookmarkEnd w:id="23"/>
    <w:bookmarkStart w:id="24" w:name="X560f28b6ae2bafa0ffc99ad5bdd03cdb4cea33b"/>
    <w:p>
      <w:pPr>
        <w:pStyle w:val="Heading2"/>
      </w:pPr>
      <w:r>
        <w:t xml:space="preserve">Case Study: Speech Therapy Practices in Lyon</w:t>
      </w:r>
    </w:p>
    <w:p>
      <w:pPr>
        <w:pStyle w:val="FirstParagraph"/>
      </w:pPr>
      <w:r>
        <w:t xml:space="preserve">To illustrate the practical application of a Speech Therapist’s role, consider a case study involving children with developmental speech disorders at an early childhood center in Lyon’s 7th arrondissement. Here, Speech Therapists use play-based therapy techniques to engage young patients while addressing articulation and language comprehension issues. Collaboration with teachers and parents is crucial to ensure continuity of care and progress tracking.</w:t>
      </w:r>
    </w:p>
    <w:p>
      <w:pPr>
        <w:pStyle w:val="BodyText"/>
      </w:pPr>
      <w:r>
        <w:t xml:space="preserve">In another example, a Speech Therapist at the CHU de Lyon worked with a patient recovering from a stroke. Through intensive sessions focused on aphasia rehabilitation, the therapist employed technology such as speech-generating devices to restore the patient’s ability to communicate effectively. This case highlights the integration of traditional and modern methods in France Lyon’s healthcare system.</w:t>
      </w:r>
    </w:p>
    <w:bookmarkEnd w:id="24"/>
    <w:bookmarkStart w:id="25" w:name="challenges-and-opportunities"/>
    <w:p>
      <w:pPr>
        <w:pStyle w:val="Heading2"/>
      </w:pPr>
      <w:r>
        <w:t xml:space="preserve">Challenges and Opportunities</w:t>
      </w:r>
    </w:p>
    <w:p>
      <w:pPr>
        <w:pStyle w:val="FirstParagraph"/>
      </w:pPr>
      <w:r>
        <w:t xml:space="preserve">Despite their critical role, Speech Therapists in France Lyon face challenges such as long waiting lists for public appointments and the need for ongoing professional development to keep pace with advances in neuroscience and technology. Additionally, the rise of telehealth services has created new opportunities to reach remote areas within Lyon’s metropolitan region.</w:t>
      </w:r>
    </w:p>
    <w:p>
      <w:pPr>
        <w:pStyle w:val="BodyText"/>
      </w:pPr>
      <w:r>
        <w:t xml:space="preserve">Opportunities abound for interdisciplinary research, particularly in collaboration with institutions like the Institut National de la Santé et de la Recherche Médicale (INSERM). Speech Therapists in Lyon are also actively involved in public awareness campaigns to reduce stigma around communication disorders, further cementing their role as community health advocates.</w:t>
      </w:r>
    </w:p>
    <w:bookmarkEnd w:id="25"/>
    <w:bookmarkStart w:id="26" w:name="conclusion"/>
    <w:p>
      <w:pPr>
        <w:pStyle w:val="Heading2"/>
      </w:pPr>
      <w:r>
        <w:t xml:space="preserve">Conclusion</w:t>
      </w:r>
    </w:p>
    <w:p>
      <w:pPr>
        <w:pStyle w:val="FirstParagraph"/>
      </w:pPr>
      <w:r>
        <w:t xml:space="preserve">In conclusion, the role of a Speech Therapist in France Lyon is both multifaceted and essential to the region’s healthcare and educational systems. By combining clinical expertise with cultural sensitivity, these professionals contribute significantly to improving quality of life for individuals across all age groups. As an Undergraduate Thesis, this document underscores the importance of understanding how local contexts—such as those in Lyon—shape the practice of speech therapy and highlights the potential for further research into optimizing services within this dynamic region.</w:t>
      </w:r>
    </w:p>
    <w:bookmarkEnd w:id="26"/>
    <w:bookmarkStart w:id="27" w:name="references"/>
    <w:p>
      <w:pPr>
        <w:pStyle w:val="Heading2"/>
      </w:pPr>
      <w:r>
        <w:t xml:space="preserve">References</w:t>
      </w:r>
    </w:p>
    <w:p>
      <w:pPr>
        <w:numPr>
          <w:ilvl w:val="0"/>
          <w:numId w:val="1001"/>
        </w:numPr>
        <w:pStyle w:val="Compact"/>
      </w:pPr>
      <w:r>
        <w:t xml:space="preserve">Ministère de la Santé, France. "Rôle des orthophonistes en France." (2023)</w:t>
      </w:r>
    </w:p>
    <w:p>
      <w:pPr>
        <w:numPr>
          <w:ilvl w:val="0"/>
          <w:numId w:val="1001"/>
        </w:numPr>
        <w:pStyle w:val="Compact"/>
      </w:pPr>
      <w:r>
        <w:t xml:space="preserve">Lyon 1 University. "Programme d’orthophonie." (2023)</w:t>
      </w:r>
    </w:p>
    <w:p>
      <w:pPr>
        <w:numPr>
          <w:ilvl w:val="0"/>
          <w:numId w:val="1001"/>
        </w:numPr>
        <w:pStyle w:val="Compact"/>
      </w:pPr>
      <w:r>
        <w:t xml:space="preserve">CHU de Lyon. "Pratiques cliniques en orthophonie."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France Lyon</dc:title>
  <dc:creator/>
  <dc:language>en</dc:language>
  <cp:keywords/>
  <dcterms:created xsi:type="dcterms:W3CDTF">2026-07-23T00:13:41Z</dcterms:created>
  <dcterms:modified xsi:type="dcterms:W3CDTF">2026-07-23T00:13:41Z</dcterms:modified>
</cp:coreProperties>
</file>

<file path=docProps/custom.xml><?xml version="1.0" encoding="utf-8"?>
<Properties xmlns="http://schemas.openxmlformats.org/officeDocument/2006/custom-properties" xmlns:vt="http://schemas.openxmlformats.org/officeDocument/2006/docPropsVTypes"/>
</file>