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cc2fd84d7866e3d010057d972919df71a2ae2f8"/>
    <w:p>
      <w:pPr>
        <w:pStyle w:val="Heading1"/>
      </w:pPr>
      <w:r>
        <w:t xml:space="preserve">Undergraduate Thesis: The Role of Speech Therapists in Kuwait City, Kuwait</w:t>
      </w:r>
    </w:p>
    <w:p>
      <w:pPr>
        <w:pStyle w:val="FirstParagraph"/>
      </w:pPr>
      <w:r>
        <w:rPr>
          <w:bCs/>
          <w:b/>
        </w:rPr>
        <w:t xml:space="preserve">Abstract:</w:t>
      </w:r>
      <w:r>
        <w:t xml:space="preserve"> </w:t>
      </w:r>
      <w:r>
        <w:t xml:space="preserve">This thesis explores the critical role of Speech Therapists in addressing communication and swallowing disorders within the context of Kuwait City, Kuwait. It examines the current healthcare landscape, challenges faced by professionals in this field, and recommendations for improving access to speech therapy services. The study emphasizes the importance of culturally tailored interventions and interdisciplinary collaboration to meet the unique needs of Kuwait's population.</w:t>
      </w:r>
    </w:p>
    <w:bookmarkStart w:id="20" w:name="introduction"/>
    <w:p>
      <w:pPr>
        <w:pStyle w:val="Heading2"/>
      </w:pPr>
      <w:r>
        <w:t xml:space="preserve">1. Introduction</w:t>
      </w:r>
    </w:p>
    <w:p>
      <w:pPr>
        <w:pStyle w:val="FirstParagraph"/>
      </w:pPr>
      <w:r>
        <w:t xml:space="preserve">Kuwait City, as the capital of Kuwait, is a rapidly growing urban center with a diverse population that includes expatriates and native citizens. The increasing prevalence of communication disorders—such as speech delays in children, stuttering, aphasia due to stroke, and swallowing difficulties—has underscored the necessity for specialized healthcare professionals like Speech Therapists (STs). This thesis investigates how Speech Therapists contribute to public health in Kuwait City while addressing the unique socio-cultural and infrastructural challenges inherent to the region.</w:t>
      </w:r>
    </w:p>
    <w:bookmarkEnd w:id="20"/>
    <w:bookmarkStart w:id="21" w:name="the-role-of-a-speech-therapist-in-kuwait"/>
    <w:p>
      <w:pPr>
        <w:pStyle w:val="Heading2"/>
      </w:pPr>
      <w:r>
        <w:t xml:space="preserve">2. The Role of a Speech Therapist in Kuwait</w:t>
      </w:r>
    </w:p>
    <w:p>
      <w:pPr>
        <w:pStyle w:val="FirstParagraph"/>
      </w:pPr>
      <w:r>
        <w:t xml:space="preserve">A</w:t>
      </w:r>
      <w:r>
        <w:t xml:space="preserve"> </w:t>
      </w:r>
      <w:r>
        <w:rPr>
          <w:bCs/>
          <w:b/>
        </w:rPr>
        <w:t xml:space="preserve">Speech Therapist</w:t>
      </w:r>
      <w:r>
        <w:t xml:space="preserve"> </w:t>
      </w:r>
      <w:r>
        <w:t xml:space="preserve">is a healthcare professional who assesses, diagnoses, and treats individuals with communication and swallowing disorders. In Kuwait City, STs work across various settings—including hospitals, schools, private clinics, and rehabilitation centers—to support patients of all ages. Their responsibilities include:</w:t>
      </w:r>
    </w:p>
    <w:p>
      <w:pPr>
        <w:numPr>
          <w:ilvl w:val="0"/>
          <w:numId w:val="1001"/>
        </w:numPr>
        <w:pStyle w:val="Compact"/>
      </w:pPr>
      <w:r>
        <w:t xml:space="preserve">Evaluating speech patterns in children with developmental delays.</w:t>
      </w:r>
    </w:p>
    <w:p>
      <w:pPr>
        <w:numPr>
          <w:ilvl w:val="0"/>
          <w:numId w:val="1001"/>
        </w:numPr>
        <w:pStyle w:val="Compact"/>
      </w:pPr>
      <w:r>
        <w:t xml:space="preserve">Designing interventions for stroke survivors experiencing aphasia.</w:t>
      </w:r>
    </w:p>
    <w:p>
      <w:pPr>
        <w:numPr>
          <w:ilvl w:val="0"/>
          <w:numId w:val="1001"/>
        </w:numPr>
        <w:pStyle w:val="Compact"/>
      </w:pPr>
      <w:r>
        <w:t xml:space="preserve">Providing therapy for individuals with hearing impairments or cleft palate disorders.</w:t>
      </w:r>
    </w:p>
    <w:p>
      <w:pPr>
        <w:numPr>
          <w:ilvl w:val="0"/>
          <w:numId w:val="1001"/>
        </w:numPr>
        <w:pStyle w:val="Compact"/>
      </w:pPr>
      <w:r>
        <w:t xml:space="preserve">Collaborating with physicians, psychologists, and educators to create holistic treatment plans.</w:t>
      </w:r>
    </w:p>
    <w:p>
      <w:pPr>
        <w:pStyle w:val="FirstParagraph"/>
      </w:pPr>
      <w:r>
        <w:t xml:space="preserve">The demand for Speech Therapists in Kuwait City has grown due to factors such as increased awareness of early intervention, rising childhood disabilities, and the aging population. However, challenges like limited public funding for therapy services and a shortage of qualified professionals have hindered access to care.</w:t>
      </w:r>
    </w:p>
    <w:bookmarkEnd w:id="21"/>
    <w:bookmarkStart w:id="22" w:name="X918b2480168dddfbc8bc1a95bf0e29c67cdd297"/>
    <w:p>
      <w:pPr>
        <w:pStyle w:val="Heading2"/>
      </w:pPr>
      <w:r>
        <w:t xml:space="preserve">3. Challenges Faced by Speech Therapists in Kuwait City</w:t>
      </w:r>
    </w:p>
    <w:p>
      <w:pPr>
        <w:pStyle w:val="FirstParagraph"/>
      </w:pPr>
      <w:r>
        <w:t xml:space="preserve">While Speech Therapists play a vital role in Kuwait's healthcare system, several barriers impede their effectiveness:</w:t>
      </w:r>
    </w:p>
    <w:p>
      <w:pPr>
        <w:numPr>
          <w:ilvl w:val="0"/>
          <w:numId w:val="1002"/>
        </w:numPr>
        <w:pStyle w:val="Compact"/>
      </w:pPr>
      <w:r>
        <w:rPr>
          <w:bCs/>
          <w:b/>
        </w:rPr>
        <w:t xml:space="preserve">Cultural Sensitivity and Awareness:</w:t>
      </w:r>
      <w:r>
        <w:t xml:space="preserve"> </w:t>
      </w:r>
      <w:r>
        <w:t xml:space="preserve">In Kuwaiti society, there is a need for greater awareness about communication disorders. Some families may stigmatize speech delays or avoid seeking help due to misconceptions.</w:t>
      </w:r>
    </w:p>
    <w:p>
      <w:pPr>
        <w:numPr>
          <w:ilvl w:val="0"/>
          <w:numId w:val="1002"/>
        </w:numPr>
        <w:pStyle w:val="Compact"/>
      </w:pPr>
      <w:r>
        <w:rPr>
          <w:bCs/>
          <w:b/>
        </w:rPr>
        <w:t xml:space="preserve">Resource Limitations:</w:t>
      </w:r>
      <w:r>
        <w:t xml:space="preserve"> </w:t>
      </w:r>
      <w:r>
        <w:t xml:space="preserve">Public healthcare facilities in Kuwait City often have long waiting lists for specialized services, including speech therapy. Private clinics are available but may be unaffordable for lower-income families.</w:t>
      </w:r>
    </w:p>
    <w:p>
      <w:pPr>
        <w:numPr>
          <w:ilvl w:val="0"/>
          <w:numId w:val="1002"/>
        </w:numPr>
        <w:pStyle w:val="Compact"/>
      </w:pPr>
      <w:r>
        <w:rPr>
          <w:bCs/>
          <w:b/>
        </w:rPr>
        <w:t xml:space="preserve">Lack of Specialized Training:</w:t>
      </w:r>
      <w:r>
        <w:t xml:space="preserve"> </w:t>
      </w:r>
      <w:r>
        <w:t xml:space="preserve">Although Kuwait has universities offering degrees in audiology and speech-language pathology, the number of graduates is insufficient to meet local demand. Many STs in Kuwait City receive training abroad, leading to disparities in practice standards.</w:t>
      </w:r>
    </w:p>
    <w:bookmarkEnd w:id="22"/>
    <w:bookmarkStart w:id="25" w:name="case-studies-from-kuwait-city"/>
    <w:p>
      <w:pPr>
        <w:pStyle w:val="Heading2"/>
      </w:pPr>
      <w:r>
        <w:t xml:space="preserve">4. Case Studies from Kuwait City</w:t>
      </w:r>
    </w:p>
    <w:p>
      <w:pPr>
        <w:pStyle w:val="FirstParagraph"/>
      </w:pPr>
      <w:r>
        <w:t xml:space="preserve">This section highlights two case studies illustrating the impact of Speech Therapists in Kuwait:</w:t>
      </w:r>
    </w:p>
    <w:bookmarkStart w:id="23" w:name="X4e8889396bd80cef72dd715fac0532bcb1b2ffe"/>
    <w:p>
      <w:pPr>
        <w:pStyle w:val="Heading3"/>
      </w:pPr>
      <w:r>
        <w:t xml:space="preserve">Case Study 1: Early Intervention for Childhood Language Delays</w:t>
      </w:r>
    </w:p>
    <w:p>
      <w:pPr>
        <w:pStyle w:val="FirstParagraph"/>
      </w:pPr>
      <w:r>
        <w:t xml:space="preserve">A four-year-old child in Kuwait City exhibited significant speech delays. Through collaboration between a Speech Therapist and a kindergarten teacher, the child received weekly sessions focusing on vocabulary development and articulation exercises. After six months, the child demonstrated marked improvement in expressive language skills.</w:t>
      </w:r>
    </w:p>
    <w:bookmarkEnd w:id="23"/>
    <w:bookmarkStart w:id="24" w:name="Xa77d435b2da9d299de87d9452f91edb33ad4422"/>
    <w:p>
      <w:pPr>
        <w:pStyle w:val="Heading3"/>
      </w:pPr>
      <w:r>
        <w:t xml:space="preserve">Case Study 2: Aphasia Rehabilitation Post-Stroke</w:t>
      </w:r>
    </w:p>
    <w:p>
      <w:pPr>
        <w:pStyle w:val="FirstParagraph"/>
      </w:pPr>
      <w:r>
        <w:t xml:space="preserve">An elderly male patient in Kuwait City suffered a stroke resulting in aphasia. His Speech Therapist designed a program incorporating speech-generating devices and memory exercises. Over time, the patient regained partial speech functionality and learned alternative communication methods.</w:t>
      </w:r>
    </w:p>
    <w:bookmarkEnd w:id="24"/>
    <w:bookmarkEnd w:id="25"/>
    <w:bookmarkStart w:id="26" w:name="X179b63eea151a2d862d6c9c6902ebfe07dcb12a"/>
    <w:p>
      <w:pPr>
        <w:pStyle w:val="Heading2"/>
      </w:pPr>
      <w:r>
        <w:t xml:space="preserve">5. Recommendations for Improving Speech Therapy Services in Kuwait City</w:t>
      </w:r>
    </w:p>
    <w:p>
      <w:pPr>
        <w:pStyle w:val="FirstParagraph"/>
      </w:pPr>
      <w:r>
        <w:t xml:space="preserve">To enhance the role of Speech Therapists in Kuwait City, the following steps are proposed:</w:t>
      </w:r>
    </w:p>
    <w:p>
      <w:pPr>
        <w:numPr>
          <w:ilvl w:val="0"/>
          <w:numId w:val="1003"/>
        </w:numPr>
        <w:pStyle w:val="Compact"/>
      </w:pPr>
      <w:r>
        <w:rPr>
          <w:bCs/>
          <w:b/>
        </w:rPr>
        <w:t xml:space="preserve">Expand Public Healthcare Access:</w:t>
      </w:r>
      <w:r>
        <w:t xml:space="preserve"> </w:t>
      </w:r>
      <w:r>
        <w:t xml:space="preserve">Increase government funding for speech therapy services in public hospitals and schools to reduce financial barriers for families.</w:t>
      </w:r>
    </w:p>
    <w:p>
      <w:pPr>
        <w:numPr>
          <w:ilvl w:val="0"/>
          <w:numId w:val="1003"/>
        </w:numPr>
        <w:pStyle w:val="Compact"/>
      </w:pPr>
      <w:r>
        <w:rPr>
          <w:bCs/>
          <w:b/>
        </w:rPr>
        <w:t xml:space="preserve">Promote Community Awareness:</w:t>
      </w:r>
      <w:r>
        <w:t xml:space="preserve"> </w:t>
      </w:r>
      <w:r>
        <w:t xml:space="preserve">Launch public campaigns to educate Kuwaiti citizens about communication disorders and the importance of early intervention.</w:t>
      </w:r>
    </w:p>
    <w:p>
      <w:pPr>
        <w:numPr>
          <w:ilvl w:val="0"/>
          <w:numId w:val="1003"/>
        </w:numPr>
        <w:pStyle w:val="Compact"/>
      </w:pPr>
      <w:r>
        <w:rPr>
          <w:bCs/>
          <w:b/>
        </w:rPr>
        <w:t xml:space="preserve">Strengthen Academic Programs:</w:t>
      </w:r>
      <w:r>
        <w:t xml:space="preserve"> </w:t>
      </w:r>
      <w:r>
        <w:t xml:space="preserve">Encourage Kuwaiti universities, such as Kuwait University, to expand their speech-language pathology programs and provide scholarships for students pursuing this field.</w:t>
      </w:r>
    </w:p>
    <w:p>
      <w:pPr>
        <w:numPr>
          <w:ilvl w:val="0"/>
          <w:numId w:val="1003"/>
        </w:numPr>
        <w:pStyle w:val="Compact"/>
      </w:pPr>
      <w:r>
        <w:rPr>
          <w:bCs/>
          <w:b/>
        </w:rPr>
        <w:t xml:space="preserve">Foster Collaboration with NGOs:</w:t>
      </w:r>
      <w:r>
        <w:t xml:space="preserve"> </w:t>
      </w:r>
      <w:r>
        <w:t xml:space="preserve">Partner with organizations like the Kuwait Society for the Physically Challenged to create outreach programs in underserved communities.</w:t>
      </w:r>
    </w:p>
    <w:bookmarkEnd w:id="26"/>
    <w:bookmarkStart w:id="27" w:name="conclusion"/>
    <w:p>
      <w:pPr>
        <w:pStyle w:val="Heading2"/>
      </w:pPr>
      <w:r>
        <w:t xml:space="preserve">6. Conclusion</w:t>
      </w:r>
    </w:p>
    <w:p>
      <w:pPr>
        <w:pStyle w:val="FirstParagraph"/>
      </w:pPr>
      <w:r>
        <w:t xml:space="preserve">The role of a Speech Therapist in Kuwait City is indispensable to addressing communication and swallowing disorders across diverse populations. While challenges such as cultural stigma, resource limitations, and training gaps persist, strategic investments in healthcare infrastructure, education, and community engagement can empower Speech Therapists to make a lasting impact. This</w:t>
      </w:r>
      <w:r>
        <w:t xml:space="preserve"> </w:t>
      </w:r>
      <w:r>
        <w:rPr>
          <w:bCs/>
          <w:b/>
        </w:rPr>
        <w:t xml:space="preserve">Undergraduate Thesis</w:t>
      </w:r>
      <w:r>
        <w:t xml:space="preserve"> </w:t>
      </w:r>
      <w:r>
        <w:t xml:space="preserve">underscores the need for interdisciplinary approaches that align with Kuwait's cultural values while advancing global standards of speech-language pathology.</w:t>
      </w:r>
    </w:p>
    <w:bookmarkEnd w:id="27"/>
    <w:bookmarkStart w:id="28" w:name="references"/>
    <w:p>
      <w:pPr>
        <w:pStyle w:val="Heading2"/>
      </w:pPr>
      <w:r>
        <w:t xml:space="preserve">References</w:t>
      </w:r>
    </w:p>
    <w:p>
      <w:pPr>
        <w:numPr>
          <w:ilvl w:val="0"/>
          <w:numId w:val="1004"/>
        </w:numPr>
        <w:pStyle w:val="Compact"/>
      </w:pPr>
      <w:r>
        <w:t xml:space="preserve">Kuwait Ministry of Health. (2023). National Healthcare Strategy 2035. Retrieved from [hypothetical URL].</w:t>
      </w:r>
    </w:p>
    <w:p>
      <w:pPr>
        <w:numPr>
          <w:ilvl w:val="0"/>
          <w:numId w:val="1004"/>
        </w:numPr>
        <w:pStyle w:val="Compact"/>
      </w:pPr>
      <w:r>
        <w:t xml:space="preserve">Kuwait University. (n.d.). Department of Audiology and Speech Sciences. Retrieved from [hypothetical URL].</w:t>
      </w:r>
    </w:p>
    <w:p>
      <w:pPr>
        <w:numPr>
          <w:ilvl w:val="0"/>
          <w:numId w:val="1004"/>
        </w:numPr>
        <w:pStyle w:val="Compact"/>
      </w:pPr>
      <w:r>
        <w:t xml:space="preserve">ASHA (American Speech-Language-Hearing Association). (2022). Global Practice Guidelines for Speech-Language Pathologists.</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Kuwait City</dc:title>
  <dc:creator/>
  <dc:language>en</dc:language>
  <cp:keywords/>
  <dcterms:created xsi:type="dcterms:W3CDTF">2026-07-21T05:00:32Z</dcterms:created>
  <dcterms:modified xsi:type="dcterms:W3CDTF">2026-07-21T05:00:32Z</dcterms:modified>
</cp:coreProperties>
</file>

<file path=docProps/custom.xml><?xml version="1.0" encoding="utf-8"?>
<Properties xmlns="http://schemas.openxmlformats.org/officeDocument/2006/custom-properties" xmlns:vt="http://schemas.openxmlformats.org/officeDocument/2006/docPropsVTypes"/>
</file>