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02cb68583a2752a2a19fe6d56b4b0b873e4ec85"/>
    <w:p>
      <w:pPr>
        <w:pStyle w:val="Heading1"/>
      </w:pPr>
      <w:r>
        <w:t xml:space="preserve">Undergraduate Thesis: The Role of Speech Therapists in New Zealand Wellington</w:t>
      </w:r>
    </w:p>
    <w:bookmarkStart w:id="20" w:name="abstract"/>
    <w:p>
      <w:pPr>
        <w:pStyle w:val="Heading2"/>
      </w:pPr>
      <w:r>
        <w:t xml:space="preserve">Abstract</w:t>
      </w:r>
    </w:p>
    <w:p>
      <w:pPr>
        <w:pStyle w:val="FirstParagraph"/>
      </w:pPr>
      <w:r>
        <w:t xml:space="preserve">This undergraduate thesis explores the critical role of speech therapists in the context of healthcare and education systems in New Zealand Wellington. By analyzing current practices, challenges, and opportunities for professional development, this study highlights how speech therapists contribute to improving communication and swallowing disorders among diverse populations. The research emphasizes the unique cultural and geographical factors specific to Wellington that shape the work of speech therapists, while also addressing gaps in service accessibility. This document aims to provide a comprehensive overview for future professionals considering a career in this field within New Zealand.</w:t>
      </w:r>
    </w:p>
    <w:bookmarkEnd w:id="20"/>
    <w:bookmarkStart w:id="21" w:name="introduction"/>
    <w:p>
      <w:pPr>
        <w:pStyle w:val="Heading2"/>
      </w:pPr>
      <w:r>
        <w:t xml:space="preserve">Introduction</w:t>
      </w:r>
    </w:p>
    <w:p>
      <w:pPr>
        <w:pStyle w:val="FirstParagraph"/>
      </w:pPr>
      <w:r>
        <w:t xml:space="preserve">The role of speech therapists, also known as speech-language pathologists, is vital in supporting individuals with communication disorders, cognitive impairments, and swallowing difficulties. In New Zealand Wellington—a region characterized by its multicultural population and robust healthcare infrastructure—the demand for qualified speech therapists has grown significantly. This thesis examines the specific responsibilities of speech therapists in Wellington, including their collaboration with educators, healthcare providers, and community organizations. It also investigates how local policies and cultural practices influence the delivery of speech therapy services in this unique New Zealand environment.</w:t>
      </w:r>
    </w:p>
    <w:bookmarkEnd w:id="21"/>
    <w:bookmarkStart w:id="22" w:name="X6a2566a4446b668c69e80d6dc44498de5f6a8f7"/>
    <w:p>
      <w:pPr>
        <w:pStyle w:val="Heading2"/>
      </w:pPr>
      <w:r>
        <w:t xml:space="preserve">1. The Importance of Speech Therapists in Wellington</w:t>
      </w:r>
    </w:p>
    <w:p>
      <w:pPr>
        <w:pStyle w:val="FirstParagraph"/>
      </w:pPr>
      <w:r>
        <w:t xml:space="preserve">New Zealand Wellington serves as a hub for both academic institutions and healthcare providers, making it a critical region for speech therapists to operate. With over 400,000 residents, the area includes diverse groups such as Māori communities, Pacific Islanders, and international migrants. Speech therapists in Wellington must navigate these cultural dynamics to ensure culturally responsive care. For instance, incorporating Te Reo Māori into therapy sessions can enhance engagement with indigenous populations.</w:t>
      </w:r>
    </w:p>
    <w:p>
      <w:pPr>
        <w:pStyle w:val="BodyText"/>
      </w:pPr>
      <w:r>
        <w:t xml:space="preserve">Moreover, Wellington’s urban landscape presents unique challenges and opportunities for speech therapists. High population density increases the demand for services, while proximity to tertiary institutions like the University of Otago provides access to research and professional development resources. The thesis highlights how these factors shape the daily work of speech therapists in Wellington.</w:t>
      </w:r>
    </w:p>
    <w:bookmarkEnd w:id="22"/>
    <w:bookmarkStart w:id="23" w:name="X1d019aac792eabe993dc4a257bec4a3dde6768d"/>
    <w:p>
      <w:pPr>
        <w:pStyle w:val="Heading2"/>
      </w:pPr>
      <w:r>
        <w:t xml:space="preserve">2. Key Responsibilities of Speech Therapists in New Zealand</w:t>
      </w:r>
    </w:p>
    <w:p>
      <w:pPr>
        <w:pStyle w:val="FirstParagraph"/>
      </w:pPr>
      <w:r>
        <w:t xml:space="preserve">Speech therapists in New Zealand are regulated by the Health Practitioners Competence Assurance Act (HPCA Act) and must be registered with the New Zealand Speech-Language Therapy Board. Their primary responsibilities include diagnosing communication disorders, developing treatment plans, and providing interventions for clients of all ages. In Wellington, these responsibilities often extend to school-based settings, where therapists collaborate with teachers to support students with learning disabilities or language delays.</w:t>
      </w:r>
    </w:p>
    <w:p>
      <w:pPr>
        <w:pStyle w:val="BodyText"/>
      </w:pPr>
      <w:r>
        <w:t xml:space="preserve">The thesis also explores the role of speech therapists in addressing swallowing disorders (dysphagia), particularly among elderly patients and those recovering from strokes. In Wellington’s public hospitals, such as Capital &amp; Coast District Health Board facilities, speech therapists work as part of multidisciplinary teams to ensure comprehensive patient care.</w:t>
      </w:r>
    </w:p>
    <w:bookmarkEnd w:id="23"/>
    <w:bookmarkStart w:id="24" w:name="X9d1b67d9469bff4084dbced043adacd4b686632"/>
    <w:p>
      <w:pPr>
        <w:pStyle w:val="Heading2"/>
      </w:pPr>
      <w:r>
        <w:t xml:space="preserve">3. Challenges Facing Speech Therapists in Wellington</w:t>
      </w:r>
    </w:p>
    <w:p>
      <w:pPr>
        <w:pStyle w:val="FirstParagraph"/>
      </w:pPr>
      <w:r>
        <w:t xml:space="preserve">Despite the high demand for their services, speech therapists in Wellington face several challenges. One major issue is the shortage of professionals, which leads to long wait times for appointments. This problem is exacerbated by an aging population and increasing awareness of communication disorders among younger individuals.</w:t>
      </w:r>
    </w:p>
    <w:p>
      <w:pPr>
        <w:pStyle w:val="BodyText"/>
      </w:pPr>
      <w:r>
        <w:t xml:space="preserve">Cultural competency is another critical challenge. While many therapists are trained to work with diverse populations, barriers such as language differences or mistrust of Western medicine can hinder effective care. The thesis recommends that future speech therapists in Wellington prioritize cultural sensitivity training as part of their professional development.</w:t>
      </w:r>
    </w:p>
    <w:bookmarkEnd w:id="24"/>
    <w:bookmarkStart w:id="25" w:name="opportunities-for-growth-and-innovation"/>
    <w:p>
      <w:pPr>
        <w:pStyle w:val="Heading2"/>
      </w:pPr>
      <w:r>
        <w:t xml:space="preserve">4. Opportunities for Growth and Innovation</w:t>
      </w:r>
    </w:p>
    <w:p>
      <w:pPr>
        <w:pStyle w:val="FirstParagraph"/>
      </w:pPr>
      <w:r>
        <w:t xml:space="preserve">New Zealand Wellington offers numerous opportunities for speech therapists to innovate and expand their services. Telehealth, for example, has become a valuable tool in reaching rural communities within the Wellington region. By using digital platforms, therapists can provide remote consultations to individuals who may otherwise face geographical or logistical barriers.</w:t>
      </w:r>
    </w:p>
    <w:p>
      <w:pPr>
        <w:pStyle w:val="BodyText"/>
      </w:pPr>
      <w:r>
        <w:t xml:space="preserve">Additionally, partnerships between speech therapists and educational institutions can lead to research initiatives that improve therapeutic techniques. The thesis highlights case studies from Wellington’s schools and hospitals, demonstrating how collaboration with researchers at the University of Otago has led to breakthroughs in early intervention strategies for children with autism spectrum disorders.</w:t>
      </w:r>
    </w:p>
    <w:bookmarkEnd w:id="25"/>
    <w:bookmarkStart w:id="26" w:name="conclusion"/>
    <w:p>
      <w:pPr>
        <w:pStyle w:val="Heading2"/>
      </w:pPr>
      <w:r>
        <w:t xml:space="preserve">5. Conclusion</w:t>
      </w:r>
    </w:p>
    <w:p>
      <w:pPr>
        <w:pStyle w:val="FirstParagraph"/>
      </w:pPr>
      <w:r>
        <w:t xml:space="preserve">This undergraduate thesis underscores the indispensable role of speech therapists in New Zealand Wellington, a region that demands both cultural adaptability and professional excellence. By addressing current challenges such as workforce shortages and ensuring culturally responsive practices, speech therapists can continue to make a profound impact on the lives of their clients. For students considering a career in this field, Wellington presents an ideal environment to grow professionally while contributing meaningfully to the health and well-being of its diverse population.</w:t>
      </w:r>
    </w:p>
    <w:bookmarkEnd w:id="26"/>
    <w:bookmarkStart w:id="27" w:name="references"/>
    <w:p>
      <w:pPr>
        <w:pStyle w:val="Heading2"/>
      </w:pPr>
      <w:r>
        <w:t xml:space="preserve">References</w:t>
      </w:r>
    </w:p>
    <w:p>
      <w:pPr>
        <w:pStyle w:val="FirstParagraph"/>
      </w:pPr>
      <w:r>
        <w:rPr>
          <w:iCs/>
          <w:i/>
        </w:rPr>
        <w:t xml:space="preserve">New Zealand Speech-Language Therapy Board</w:t>
      </w:r>
      <w:r>
        <w:t xml:space="preserve">. (n.d.). *Professional Standards and Registration Requirements*. Retrieved from https://www.sltboard.org.nz</w:t>
      </w:r>
      <w:r>
        <w:br/>
      </w:r>
      <w:r>
        <w:t xml:space="preserve">*University of Otago, Wellington Campus*. (2023). *Research in Communication Disorders*. Retrieved from https://www.otago.ac.nz/research</w:t>
      </w:r>
      <w:r>
        <w:br/>
      </w:r>
      <w:r>
        <w:t xml:space="preserve">Ministry of Health New Zealand. (2021). *Health Practitioners Competence Assurance Act 2003*. Retrieved from https://www.health.govt.nz</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New Zealand Wellington</dc:title>
  <dc:creator/>
  <dc:language>en</dc:language>
  <cp:keywords/>
  <dcterms:created xsi:type="dcterms:W3CDTF">2026-07-23T20:14:55Z</dcterms:created>
  <dcterms:modified xsi:type="dcterms:W3CDTF">2026-07-23T20:14:55Z</dcterms:modified>
</cp:coreProperties>
</file>

<file path=docProps/custom.xml><?xml version="1.0" encoding="utf-8"?>
<Properties xmlns="http://schemas.openxmlformats.org/officeDocument/2006/custom-properties" xmlns:vt="http://schemas.openxmlformats.org/officeDocument/2006/docPropsVTypes"/>
</file>