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d681dcd96d14c1289f314c5bc7a717b9b7e06fb"/>
    <w:p>
      <w:pPr>
        <w:pStyle w:val="Heading1"/>
      </w:pPr>
      <w:r>
        <w:t xml:space="preserve">Undergraduate Thesis: The Role and Impact of a Speech Therapist in Spain, Barcelona</w:t>
      </w:r>
    </w:p>
    <w:bookmarkStart w:id="20" w:name="abstract"/>
    <w:p>
      <w:pPr>
        <w:pStyle w:val="Heading2"/>
      </w:pPr>
      <w:r>
        <w:t xml:space="preserve">Abstract</w:t>
      </w:r>
    </w:p>
    <w:p>
      <w:pPr>
        <w:pStyle w:val="FirstParagraph"/>
      </w:pPr>
      <w:r>
        <w:t xml:space="preserve">This Undergraduate Thesis explores the critical role of a Speech Therapist in Spain, with a focus on the city of Barcelona. It examines the professional framework, educational requirements, and practical applications of speech therapy in this culturally rich and linguistically diverse region. Through an analysis of local healthcare policies, case studies, and demographic trends, this study highlights how Speech Therapists contribute to improving communication disorders among patients in Barcelona. The document also addresses challenges faced by professionals in this field within Spain’s public health system and proposes future directions for research and practice.</w:t>
      </w:r>
    </w:p>
    <w:bookmarkEnd w:id="20"/>
    <w:bookmarkStart w:id="21" w:name="introduction"/>
    <w:p>
      <w:pPr>
        <w:pStyle w:val="Heading2"/>
      </w:pPr>
      <w:r>
        <w:t xml:space="preserve">Introduction</w:t>
      </w:r>
    </w:p>
    <w:p>
      <w:pPr>
        <w:pStyle w:val="FirstParagraph"/>
      </w:pPr>
      <w:r>
        <w:t xml:space="preserve">Speech therapy is an essential healthcare discipline that addresses communication disorders, swallowing difficulties, and language development. In Spain, the profession of a Speech Therapist (Terapeuta del Lenguaje) is regulated by the Ministry of Health and integrates into both public and private sectors. Barcelona, as a major urban center in Catalonia, presents unique challenges due to its linguistic diversity (Catalan vs. Spanish), high population density, and multicultural demographic profile. This thesis aims to analyze how a Speech Therapist operates within this context, emphasizing their role in educational institutions, hospitals, and community services.</w:t>
      </w:r>
    </w:p>
    <w:bookmarkEnd w:id="21"/>
    <w:bookmarkStart w:id="22" w:name="theoretical-framework"/>
    <w:p>
      <w:pPr>
        <w:pStyle w:val="Heading2"/>
      </w:pPr>
      <w:r>
        <w:t xml:space="preserve">Theoretical Framework</w:t>
      </w:r>
    </w:p>
    <w:p>
      <w:pPr>
        <w:pStyle w:val="FirstParagraph"/>
      </w:pPr>
      <w:r>
        <w:t xml:space="preserve">The foundation of speech therapy in Spain is rooted in the Law on Health Care (Ley General de Sanidad) and the National Plan for Hearing Health. These frameworks outline the responsibilities of Speech Therapists, who must complete a bachelor’s degree in Speech Therapy (Grado en Terapia del Lenguaje) from an accredited university, such as those in Barcelona. The curriculum includes coursework on phonetics, neurolinguistics, and pedagogical strategies tailored to diverse populations.</w:t>
      </w:r>
    </w:p>
    <w:p>
      <w:pPr>
        <w:pStyle w:val="BodyText"/>
      </w:pPr>
      <w:r>
        <w:t xml:space="preserve">In Barcelona, the Catalan language adds a layer of complexity for Speech Therapists working with bilingual or multilingual patients. Research by the University of Barcelona (2021) highlights that effective communication therapy requires cultural competence to address dialectal variations and regional speech patterns unique to Catalonia.</w:t>
      </w:r>
    </w:p>
    <w:bookmarkEnd w:id="22"/>
    <w:bookmarkStart w:id="24" w:name="practical-application"/>
    <w:bookmarkStart w:id="23" w:name="practical-application-in-spain-barcelona"/>
    <w:p>
      <w:pPr>
        <w:pStyle w:val="Heading2"/>
      </w:pPr>
      <w:r>
        <w:t xml:space="preserve">Practical Application in Spain, Barcelona</w:t>
      </w:r>
    </w:p>
    <w:p>
      <w:pPr>
        <w:pStyle w:val="FirstParagraph"/>
      </w:pPr>
      <w:r>
        <w:t xml:space="preserve">Speech Therapists in Barcelona work across multiple domains, including schools (educational support for children with developmental delays), hospitals (post-stroke rehabilitation), and private clinics. A case study from a public school in Poblenou illustrates how a Speech Therapist collaborated with teachers to implement individualized plans for students with dyslexia and stuttering, using both Catalan and Spanish as mediums of instruction.</w:t>
      </w:r>
    </w:p>
    <w:p>
      <w:pPr>
        <w:pStyle w:val="BodyText"/>
      </w:pPr>
      <w:r>
        <w:t xml:space="preserve">Another example involves the treatment of adults with aphasia following traumatic brain injuries. A Speech Therapist at Hospital Clínic de Barcelona employed logopedic techniques such as melodic intonation therapy, adapted to the patient’s linguistic background. These interventions not only improved articulation but also restored confidence in social communication.</w:t>
      </w:r>
    </w:p>
    <w:bookmarkEnd w:id="23"/>
    <w:bookmarkEnd w:id="24"/>
    <w:bookmarkStart w:id="25" w:name="challenges-and-opportunities"/>
    <w:p>
      <w:pPr>
        <w:pStyle w:val="Heading2"/>
      </w:pPr>
      <w:r>
        <w:t xml:space="preserve">Challenges and Opportunities</w:t>
      </w:r>
    </w:p>
    <w:p>
      <w:pPr>
        <w:pStyle w:val="FirstParagraph"/>
      </w:pPr>
      <w:r>
        <w:t xml:space="preserve">Despite their vital role, Speech Therapists in Barcelona face challenges such as long waiting lists for public services, limited resources, and the need for continuous professional development. The integration of technology (e.g., teletherapy platforms) has emerged as a solution to bridge gaps in accessibility, particularly during the COVID-19 pandemic.</w:t>
      </w:r>
    </w:p>
    <w:p>
      <w:pPr>
        <w:pStyle w:val="BodyText"/>
      </w:pPr>
      <w:r>
        <w:t xml:space="preserve">Opportunities exist in interdisciplinary collaboration with psychologists, educators, and pediatricians. Additionally, Barcelona’s status as a hub for international tourism and migration necessitates research into cross-cultural communication strategies for non-native Spanish speakers.</w:t>
      </w:r>
    </w:p>
    <w:bookmarkEnd w:id="25"/>
    <w:bookmarkStart w:id="26" w:name="conclusion"/>
    <w:p>
      <w:pPr>
        <w:pStyle w:val="Heading2"/>
      </w:pPr>
      <w:r>
        <w:t xml:space="preserve">Conclusion</w:t>
      </w:r>
    </w:p>
    <w:p>
      <w:pPr>
        <w:pStyle w:val="FirstParagraph"/>
      </w:pPr>
      <w:r>
        <w:t xml:space="preserve">This Undergraduate Thesis underscores the indispensable role of a Speech Therapist in Spain, particularly in Barcelona. By addressing the intersection of language, culture, and healthcare, Speech Therapists contribute to improving quality of life for patients across diverse settings. Future research should focus on expanding teletherapy networks and integrating artificial intelligence tools to enhance diagnostic precision. For students pursuing this profession in Spain’s educational system, understanding the unique context of Barcelona is crucial to becoming effective practitioners.</w:t>
      </w:r>
    </w:p>
    <w:bookmarkEnd w:id="26"/>
    <w:bookmarkStart w:id="27" w:name="references"/>
    <w:p>
      <w:pPr>
        <w:pStyle w:val="Heading2"/>
      </w:pPr>
      <w:r>
        <w:t xml:space="preserve">References</w:t>
      </w:r>
    </w:p>
    <w:p>
      <w:pPr>
        <w:numPr>
          <w:ilvl w:val="0"/>
          <w:numId w:val="1001"/>
        </w:numPr>
        <w:pStyle w:val="Compact"/>
      </w:pPr>
      <w:r>
        <w:t xml:space="preserve">Ministry of Health of Spain. (2020). National Plan for Hearing Health. Madrid: Government Press.</w:t>
      </w:r>
    </w:p>
    <w:p>
      <w:pPr>
        <w:numPr>
          <w:ilvl w:val="0"/>
          <w:numId w:val="1001"/>
        </w:numPr>
        <w:pStyle w:val="Compact"/>
      </w:pPr>
      <w:r>
        <w:t xml:space="preserve">University of Barcelona. (2021). Bilingualism and Speech Therapy in Catalonia: A Case Study Approach. Catalan Journal of Linguistics, 15(3), 45–67.</w:t>
      </w:r>
    </w:p>
    <w:p>
      <w:pPr>
        <w:numPr>
          <w:ilvl w:val="0"/>
          <w:numId w:val="1001"/>
        </w:numPr>
        <w:pStyle w:val="Compact"/>
      </w:pPr>
      <w:r>
        <w:t xml:space="preserve">Spanish Association of Speech Therapists (AEAT). (2019). Professional Standards for Terapeutas del Lenguaje. Barcelona: AEAT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Speech Therapist in Spain, Barcelona</dc:title>
  <dc:creator/>
  <dc:language>en</dc:language>
  <cp:keywords/>
  <dcterms:created xsi:type="dcterms:W3CDTF">2026-07-21T11:42:34Z</dcterms:created>
  <dcterms:modified xsi:type="dcterms:W3CDTF">2026-07-21T11:42:34Z</dcterms:modified>
</cp:coreProperties>
</file>

<file path=docProps/custom.xml><?xml version="1.0" encoding="utf-8"?>
<Properties xmlns="http://schemas.openxmlformats.org/officeDocument/2006/custom-properties" xmlns:vt="http://schemas.openxmlformats.org/officeDocument/2006/docPropsVTypes"/>
</file>