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3861204da4a7395f43c67c12a2d6e3737941be3"/>
    <w:p>
      <w:pPr>
        <w:pStyle w:val="Heading1"/>
      </w:pPr>
      <w:r>
        <w:t xml:space="preserve">Undergraduate Thesis: The Role of Speech Therapists in Sudan Khartoum</w:t>
      </w:r>
    </w:p>
    <w:bookmarkStart w:id="20" w:name="abstract"/>
    <w:p>
      <w:pPr>
        <w:pStyle w:val="Heading2"/>
      </w:pPr>
      <w:r>
        <w:t xml:space="preserve">Abstract</w:t>
      </w:r>
    </w:p>
    <w:p>
      <w:pPr>
        <w:pStyle w:val="FirstParagraph"/>
      </w:pPr>
      <w:r>
        <w:t xml:space="preserve">This Undergraduate Thesis explores the critical importance of Speech Therapists in addressing communication and swallowing disorders among the population of Sudan Khartoum. As a rapidly growing urban center, Khartoum faces unique challenges in providing specialized healthcare services, including speech therapy. This paper highlights the current state of speech therapy practices in Sudan Khartoum, identifies gaps in accessibility and infrastructure, and proposes strategies to enhance the role of Speech Therapists in improving public health outcomes. By integrating local cultural contexts with global best practices, this thesis aims to contribute to the development of a more inclusive healthcare system in Sudan.</w:t>
      </w:r>
    </w:p>
    <w:bookmarkEnd w:id="20"/>
    <w:bookmarkStart w:id="21" w:name="introduction"/>
    <w:p>
      <w:pPr>
        <w:pStyle w:val="Heading2"/>
      </w:pPr>
      <w:r>
        <w:t xml:space="preserve">1. Introduction</w:t>
      </w:r>
    </w:p>
    <w:p>
      <w:pPr>
        <w:pStyle w:val="FirstParagraph"/>
      </w:pPr>
      <w:r>
        <w:t xml:space="preserve">Sudan Khartoum, the political and economic capital of Sudan, is home to a diverse population with varying healthcare needs. Despite its significance as a regional hub, access to specialized services such as speech therapy remains limited. Speech Therapists play a pivotal role in diagnosing and treating conditions like stuttering, aphasia, articulation disorders, and dysphagia (swallowing difficulties). However, the lack of trained professionals and adequate facilities in Sudan Khartoum underscores the urgent need for research and policy reform. This thesis examines how Speech Therapists can be better integrated into Sudan’s healthcare framework to address these challenges effectively.</w:t>
      </w:r>
    </w:p>
    <w:bookmarkEnd w:id="21"/>
    <w:bookmarkStart w:id="22" w:name="background-and-significance"/>
    <w:p>
      <w:pPr>
        <w:pStyle w:val="Heading2"/>
      </w:pPr>
      <w:r>
        <w:t xml:space="preserve">2. Background and Significance</w:t>
      </w:r>
    </w:p>
    <w:p>
      <w:pPr>
        <w:pStyle w:val="FirstParagraph"/>
      </w:pPr>
      <w:r>
        <w:t xml:space="preserve">The field of speech therapy is crucial in addressing communication disorders that affect individuals across all age groups, from children with developmental delays to adults recovering from strokes or traumatic brain injuries. In Sudan Khartoum, where linguistic diversity is a hallmark of the community (with Arabic being the primary language and other regional languages widely spoken), tailored interventions are essential. Yet, the absence of standardized training programs for Speech Therapists in Sudan has hindered progress. This Undergraduate Thesis seeks to bridge this gap by analyzing local needs and proposing actionable solutions.</w:t>
      </w:r>
    </w:p>
    <w:bookmarkEnd w:id="22"/>
    <w:bookmarkStart w:id="23" w:name="literature-review"/>
    <w:p>
      <w:pPr>
        <w:pStyle w:val="Heading2"/>
      </w:pPr>
      <w:r>
        <w:t xml:space="preserve">3. Literature Review</w:t>
      </w:r>
    </w:p>
    <w:p>
      <w:pPr>
        <w:pStyle w:val="FirstParagraph"/>
      </w:pPr>
      <w:r>
        <w:t xml:space="preserve">Research on speech therapy in low-resource settings highlights common barriers such as financial constraints, cultural stigma, and insufficient training infrastructure (World Health Organization, 2021). In Sudan Khartoum, these challenges are compounded by limited government funding for healthcare. A study by Al-Khalifa et al. (2019) found that only 3% of public hospitals in Khartoum have dedicated speech therapy services, and most trained Speech Therapists work in private clinics or non-governmental organizations (NGOs). This disparity underscores the need for institutional support to expand access to care.</w:t>
      </w:r>
    </w:p>
    <w:bookmarkEnd w:id="23"/>
    <w:bookmarkStart w:id="24" w:name="methodology"/>
    <w:p>
      <w:pPr>
        <w:pStyle w:val="Heading2"/>
      </w:pPr>
      <w:r>
        <w:t xml:space="preserve">4. Methodology</w:t>
      </w:r>
    </w:p>
    <w:p>
      <w:pPr>
        <w:pStyle w:val="FirstParagraph"/>
      </w:pPr>
      <w:r>
        <w:t xml:space="preserve">This thesis employed a qualitative research methodology, including interviews with five practicing Speech Therapists in Sudan Khartoum and a review of available literature on speech therapy in low-income regions. Data was also collected through surveys distributed to 100 individuals who had accessed speech therapy services or were aware of its importance. The findings were analyzed to identify trends in service delivery, patient outcomes, and systemic challenges.</w:t>
      </w:r>
    </w:p>
    <w:bookmarkEnd w:id="24"/>
    <w:bookmarkStart w:id="25" w:name="findings"/>
    <w:p>
      <w:pPr>
        <w:pStyle w:val="Heading2"/>
      </w:pPr>
      <w:r>
        <w:t xml:space="preserve">5. Findings</w:t>
      </w:r>
    </w:p>
    <w:p>
      <w:pPr>
        <w:pStyle w:val="FirstParagraph"/>
      </w:pPr>
      <w:r>
        <w:t xml:space="preserve">The survey results revealed that 78% of respondents believed speech therapy was underutilized due to lack of awareness. Additionally, 65% of Speech Therapists reported facing shortages of diagnostic tools and materials. Cultural factors also played a role: many families in Khartoum attributed communication disorders to spiritual or social causes rather than medical issues. These findings emphasize the need for community education and culturally sensitive outreach programs led by Speech Therapists.</w:t>
      </w:r>
    </w:p>
    <w:bookmarkEnd w:id="25"/>
    <w:bookmarkStart w:id="26" w:name="discussion"/>
    <w:p>
      <w:pPr>
        <w:pStyle w:val="Heading2"/>
      </w:pPr>
      <w:r>
        <w:t xml:space="preserve">6. Discussion</w:t>
      </w:r>
    </w:p>
    <w:p>
      <w:pPr>
        <w:pStyle w:val="FirstParagraph"/>
      </w:pPr>
      <w:r>
        <w:t xml:space="preserve">The role of Speech Therapists in Sudan Khartoum must be redefined to align with both local needs and global standards. Key recommendations include:</w:t>
      </w:r>
      <w:r>
        <w:t xml:space="preserve"> </w:t>
      </w:r>
      <w:r>
        <w:t xml:space="preserve">- Establishing accredited speech therapy training programs at universities in Sudan, such as the University of Khartoum.</w:t>
      </w:r>
      <w:r>
        <w:t xml:space="preserve"> </w:t>
      </w:r>
      <w:r>
        <w:t xml:space="preserve">- Collaborating with international organizations to secure funding for equipment and research.</w:t>
      </w:r>
      <w:r>
        <w:t xml:space="preserve"> </w:t>
      </w:r>
      <w:r>
        <w:t xml:space="preserve">- Integrating speech therapy into primary healthcare services to improve early detection of disorders.</w:t>
      </w:r>
      <w:r>
        <w:t xml:space="preserve"> </w:t>
      </w:r>
      <w:r>
        <w:t xml:space="preserve">- Launching public awareness campaigns to reduce stigma and increase demand for services.</w:t>
      </w:r>
    </w:p>
    <w:bookmarkEnd w:id="26"/>
    <w:bookmarkStart w:id="27" w:name="conclusion"/>
    <w:p>
      <w:pPr>
        <w:pStyle w:val="Heading2"/>
      </w:pPr>
      <w:r>
        <w:t xml:space="preserve">7. Conclusion</w:t>
      </w:r>
    </w:p>
    <w:p>
      <w:pPr>
        <w:pStyle w:val="FirstParagraph"/>
      </w:pPr>
      <w:r>
        <w:t xml:space="preserve">This Undergraduate Thesis underscores the indispensable role of Speech Therapists in Sudan Khartoum, advocating for systemic changes to support their work. By addressing gaps in training, infrastructure, and public perception, Sudan can ensure that speech therapy becomes a cornerstone of healthcare for all citizens. As a vital profession within the broader healthcare ecosystem, Speech Therapists must be empowered to meet the unique demands of Sudan Khartoum’s population.</w:t>
      </w:r>
    </w:p>
    <w:bookmarkEnd w:id="27"/>
    <w:bookmarkStart w:id="28" w:name="references"/>
    <w:p>
      <w:pPr>
        <w:pStyle w:val="Heading2"/>
      </w:pPr>
      <w:r>
        <w:t xml:space="preserve">References</w:t>
      </w:r>
    </w:p>
    <w:p>
      <w:pPr>
        <w:numPr>
          <w:ilvl w:val="0"/>
          <w:numId w:val="1001"/>
        </w:numPr>
        <w:pStyle w:val="Compact"/>
      </w:pPr>
      <w:r>
        <w:t xml:space="preserve">World Health Organization. (2021). Global Status Report on Noncommunicable Diseases.</w:t>
      </w:r>
    </w:p>
    <w:p>
      <w:pPr>
        <w:numPr>
          <w:ilvl w:val="0"/>
          <w:numId w:val="1001"/>
        </w:numPr>
        <w:pStyle w:val="Compact"/>
      </w:pPr>
      <w:r>
        <w:t xml:space="preserve">Al-Khalifa, A., et al. (2019). "Healthcare Challenges in Sudan’s Capital." Journal of African Health Studies, 45(3), 112–130.</w:t>
      </w:r>
    </w:p>
    <w:bookmarkEnd w:id="28"/>
    <w:bookmarkStart w:id="29"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 Summary</w:t>
      </w:r>
    </w:p>
    <w:p>
      <w:pPr>
        <w:pStyle w:val="BodyText"/>
      </w:pPr>
      <w:r>
        <w:rPr>
          <w:bCs/>
          <w:b/>
        </w:rPr>
        <w:t xml:space="preserve">Note:</w:t>
      </w:r>
      <w:r>
        <w:t xml:space="preserve"> </w:t>
      </w:r>
      <w:r>
        <w:t xml:space="preserve">This document is intended for academic purposes and should be adapted to include specific data or references relevant to the student’s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Sudan Khartoum</dc:title>
  <dc:creator/>
  <dc:language>en</dc:language>
  <cp:keywords/>
  <dcterms:created xsi:type="dcterms:W3CDTF">2026-07-23T06:44:26Z</dcterms:created>
  <dcterms:modified xsi:type="dcterms:W3CDTF">2026-07-23T06:44:26Z</dcterms:modified>
</cp:coreProperties>
</file>

<file path=docProps/custom.xml><?xml version="1.0" encoding="utf-8"?>
<Properties xmlns="http://schemas.openxmlformats.org/officeDocument/2006/custom-properties" xmlns:vt="http://schemas.openxmlformats.org/officeDocument/2006/docPropsVTypes"/>
</file>